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B06A">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1E2C0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bookmarkStart w:id="29" w:name="_GoBack"/>
      <w:bookmarkStart w:id="0" w:name="OLE_LINK1"/>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bookmarkEnd w:id="0"/>
    </w:p>
    <w:bookmarkEnd w:id="29"/>
    <w:p w14:paraId="408D6C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p>
    <w:p w14:paraId="376016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4EC4D4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2FC109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61F4F242">
      <w:pPr>
        <w:widowControl/>
        <w:spacing w:line="600" w:lineRule="exact"/>
        <w:ind w:firstLine="640" w:firstLineChars="200"/>
        <w:jc w:val="left"/>
        <w:rPr>
          <w:rFonts w:hint="default"/>
          <w:lang w:val="en-US" w:eastAsia="zh-CN"/>
        </w:rPr>
      </w:pPr>
      <w:r>
        <w:rPr>
          <w:rFonts w:hint="eastAsia" w:ascii="仿宋" w:hAnsi="仿宋" w:eastAsia="仿宋" w:cs="仿宋"/>
          <w:sz w:val="32"/>
          <w:szCs w:val="32"/>
          <w:lang w:val="en-US" w:eastAsia="zh-CN"/>
        </w:rPr>
        <w:t>邵阳市北塔区医疗保障局为正科级全额拨款行政单位。内设机构5个，内设机构分别是</w:t>
      </w:r>
      <w:r>
        <w:rPr>
          <w:rFonts w:hint="eastAsia" w:ascii="仿宋" w:hAnsi="仿宋" w:eastAsia="仿宋" w:cs="仿宋"/>
          <w:i w:val="0"/>
          <w:iCs w:val="0"/>
          <w:caps w:val="0"/>
          <w:color w:val="000000"/>
          <w:spacing w:val="0"/>
          <w:sz w:val="32"/>
          <w:szCs w:val="32"/>
          <w:shd w:val="clear" w:fill="FFFFFF"/>
        </w:rPr>
        <w:t>办公室（加挂行政审批服务股牌子）、待遇保障股、医药服务管理股、医药价格和招标采购股、基金监管股</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sz w:val="32"/>
          <w:szCs w:val="32"/>
          <w:lang w:val="en-US" w:eastAsia="zh-CN"/>
        </w:rPr>
        <w:t>所属事业单位1个：北塔区医疗保障事务中心，为</w:t>
      </w:r>
      <w:r>
        <w:rPr>
          <w:rFonts w:hint="eastAsia" w:ascii="仿宋" w:hAnsi="仿宋" w:eastAsia="仿宋" w:cs="仿宋"/>
          <w:i w:val="0"/>
          <w:iCs w:val="0"/>
          <w:caps w:val="0"/>
          <w:color w:val="000000"/>
          <w:spacing w:val="0"/>
          <w:sz w:val="32"/>
          <w:szCs w:val="32"/>
          <w:shd w:val="clear" w:fill="FFFFFF"/>
        </w:rPr>
        <w:t>副科级公益类一类全额拨款事业单位</w:t>
      </w:r>
      <w:r>
        <w:rPr>
          <w:rFonts w:hint="eastAsia" w:ascii="仿宋" w:hAnsi="仿宋" w:eastAsia="仿宋" w:cs="仿宋"/>
          <w:sz w:val="32"/>
          <w:szCs w:val="32"/>
          <w:lang w:val="en-US" w:eastAsia="zh-CN"/>
        </w:rPr>
        <w:t>。</w:t>
      </w:r>
    </w:p>
    <w:p w14:paraId="296EF1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p>
    <w:p w14:paraId="2040E8A0">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692B40EB">
      <w:pPr>
        <w:widowControl/>
        <w:spacing w:line="600" w:lineRule="exact"/>
        <w:ind w:firstLine="640" w:firstLineChars="200"/>
        <w:jc w:val="left"/>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区医保局机关行政编制6人，实际人数7人。区医保局管理的副科级参照公务员管理事业单位编制6人，实际人数3人；正股级公益类一类全额拨款事业单位编制2人，实际人数2人。局机关内设办公室(加挂行政审批服务股牌子)、待遇保障股、医药服务管理股、医药价格和招标采购股、基金监管股</w:t>
      </w:r>
      <w:r>
        <w:rPr>
          <w:rFonts w:hint="eastAsia" w:ascii="仿宋" w:hAnsi="仿宋" w:eastAsia="仿宋" w:cs="仿宋"/>
          <w:i w:val="0"/>
          <w:iCs w:val="0"/>
          <w:caps w:val="0"/>
          <w:color w:val="000000"/>
          <w:spacing w:val="0"/>
          <w:sz w:val="32"/>
          <w:szCs w:val="32"/>
          <w:shd w:val="clear" w:fill="FFFFFF"/>
          <w:lang w:val="en-US" w:eastAsia="zh-CN"/>
        </w:rPr>
        <w:t>。</w:t>
      </w:r>
    </w:p>
    <w:p w14:paraId="4ADBBE5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p>
    <w:p w14:paraId="3CC1690E">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04C57C6F">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（三）组织制定全区医疗保障筹资和待遇政策，完善动态调整和区域调剂平衡机制，统筹城乡医疗保障待遇标准，建立健全与筹资水平相适应的待遇保障机制，组织拟定并实施长期护理保险制度改革方案。 </w:t>
      </w:r>
    </w:p>
    <w:p w14:paraId="4FF1FAED">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（四）组织实施全区城乡统一的药品、医用耗材、医疗服务项目、医疗服务设施等医保目录和支付标准，建立动态调整机制，组织实施医保目录准入相关工作。 </w:t>
      </w:r>
    </w:p>
    <w:p w14:paraId="77981808">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五）组织实施全区药品、医用耗材价格和医疗服务项目、医疗服务设施收费等政策，建立医保支付医药服务价格合理确定和动态调整机制，推动建立市场主导的社会医药服务价格形成机制，建立价格信息监测和信息发布制度。 </w:t>
      </w:r>
    </w:p>
    <w:p w14:paraId="78ACFFD9">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（六）贯彻落实国家和省市药品、医用耗材的招标采购政策，制定全区药品、医药耗材的招标采购政策并监督实施，指导药品、医用耗材招标采购平台建设。 </w:t>
      </w:r>
    </w:p>
    <w:p w14:paraId="0478C91F">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（七）制定全区定点医药机构协议和支付管理办法并组织实施，建立健全医疗保障信用评价体系和信息披露制度，监督管理纳入医保范围内的医疗服务行为和医疗费用，依法查处医疗保障领域违法违规行为。 </w:t>
      </w:r>
    </w:p>
    <w:p w14:paraId="2210F7F2">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八）负责全区医疗保障经办管理、公共服务体系和信息化建设。拟定社会力量参与基本医保经办服务的具体办法并组织实施。指导和监督全区医疗保险、生育保险、医疗救助等医疗保障经办业务工作。组织指导和完善异地就医管理和费用结算政策。建立健全医疗保障关系转移接续制度。 </w:t>
      </w:r>
    </w:p>
    <w:p w14:paraId="0058A3C6">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（九）完成区委、区政府交办的其他任务。 </w:t>
      </w:r>
    </w:p>
    <w:p w14:paraId="2EC494DE">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十）职能转变。区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 </w:t>
      </w:r>
    </w:p>
    <w:p w14:paraId="23450ABC">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（十一）与区卫生健康局的有关职责分工。区卫生健康局、区医保局等部门在医疗、医保、医药等方面加强制度、政策衔接，建立沟通协商机制，协同推进改革，提高医疗资源使用效率和医疗保障水平。 </w:t>
      </w:r>
    </w:p>
    <w:p w14:paraId="207B8B87">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（十二）医疗保障事务中心承担本辖区城乡医民医疗保险的业务管理、监督、指导和经办服务。负责制定城乡居民医策措施并组织实施，组织基金个人缴纳费用筹集和协调各级财政补助资金落实。 </w:t>
      </w:r>
    </w:p>
    <w:p w14:paraId="4FAD3660">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（十三）医疗保障事务中心负责全区城乡医民医疗保险基金的监管与效益评估，负责定点医疗机构的医疗费用控制和结算服务。 </w:t>
      </w:r>
    </w:p>
    <w:p w14:paraId="59DD41D5">
      <w:pPr>
        <w:pStyle w:val="10"/>
        <w:keepNext w:val="0"/>
        <w:keepLines w:val="0"/>
        <w:widowControl/>
        <w:suppressLineNumbers w:val="0"/>
        <w:shd w:val="clear" w:fill="FFFFFF"/>
        <w:spacing w:before="0" w:beforeAutospacing="0" w:after="2" w:afterAutospacing="0"/>
        <w:ind w:left="0" w:right="0" w:firstLine="641"/>
        <w:rPr>
          <w:rFonts w:hint="eastAsia" w:ascii="仿宋_GB2312" w:hAnsi="Times New Roman" w:eastAsia="仿宋_GB2312" w:cs="Times New Roman"/>
          <w:sz w:val="32"/>
          <w:szCs w:val="32"/>
          <w:lang w:val="en-US" w:eastAsia="zh-CN"/>
        </w:rPr>
      </w:pPr>
      <w:r>
        <w:rPr>
          <w:rFonts w:hint="eastAsia" w:ascii="仿宋" w:hAnsi="仿宋" w:eastAsia="仿宋" w:cs="仿宋"/>
          <w:i w:val="0"/>
          <w:iCs w:val="0"/>
          <w:caps w:val="0"/>
          <w:color w:val="000000"/>
          <w:spacing w:val="0"/>
          <w:sz w:val="32"/>
          <w:szCs w:val="32"/>
          <w:shd w:val="clear" w:fill="FFFFFF"/>
        </w:rPr>
        <w:t>（十四）医疗保障事务中心负责承办政府各部门下达的其他工作任务。</w:t>
      </w:r>
      <w:r>
        <w:rPr>
          <w:rFonts w:hint="default" w:ascii="等线" w:hAnsi="等线" w:eastAsia="等线" w:cs="等线"/>
          <w:i w:val="0"/>
          <w:iCs w:val="0"/>
          <w:caps w:val="0"/>
          <w:color w:val="000000"/>
          <w:spacing w:val="0"/>
          <w:sz w:val="32"/>
          <w:szCs w:val="32"/>
          <w:shd w:val="clear" w:fill="FFFFFF"/>
        </w:rPr>
        <w:t> </w:t>
      </w:r>
    </w:p>
    <w:p w14:paraId="2CC6634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p>
    <w:p w14:paraId="71FEA956">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（一）贯彻执行国家、省和市关于医疗保险、生育保险、医疗救助等医疗保障制度的法律法规、政策规划和标准；拟定相关政策、规划和标准，并组织实施。 </w:t>
      </w:r>
    </w:p>
    <w:p w14:paraId="32DE1C35">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sz w:val="32"/>
          <w:szCs w:val="32"/>
          <w:shd w:val="clear" w:fill="FFFFFF"/>
        </w:rPr>
        <w:t>（二）组织制定并实施全区医疗保障基金监督管理办法，监督管理相关医疗保障基金，建立健全医疗保障基金安全防控机制，推进医疗保障基金支付方式改革。 </w:t>
      </w:r>
    </w:p>
    <w:p w14:paraId="32DB76C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楷体_GB2312" w:eastAsia="楷体_GB2312" w:cs="楷体_GB2312"/>
          <w:i w:val="0"/>
          <w:iCs w:val="0"/>
          <w:caps w:val="0"/>
          <w:color w:val="000000"/>
          <w:spacing w:val="0"/>
          <w:sz w:val="32"/>
          <w:szCs w:val="32"/>
          <w:shd w:val="clear" w:fill="FFFFFF"/>
        </w:rPr>
      </w:pPr>
    </w:p>
    <w:p w14:paraId="5D1273C6">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14:paraId="1CEC0864">
      <w:pPr>
        <w:pStyle w:val="10"/>
        <w:keepNext w:val="0"/>
        <w:keepLines w:val="0"/>
        <w:widowControl/>
        <w:suppressLineNumbers w:val="0"/>
        <w:shd w:val="clear" w:fill="FFFFFF"/>
        <w:spacing w:before="0" w:beforeAutospacing="0" w:after="2" w:afterAutospacing="0"/>
        <w:ind w:left="0" w:right="0" w:firstLine="641"/>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无</w:t>
      </w:r>
    </w:p>
    <w:p w14:paraId="2EDE8F32">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096F58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7910B0E3">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年收入355.27万，较上年递减11.44%，主要原因是预算调整，本年度预算减少，同时，本年度存在其它收入资金，上年度其它收入资金较多；本年一般公共预算收入349.94万，较上年增长8.84%，主要原因是预算调整，本年度预算增加。</w:t>
      </w:r>
    </w:p>
    <w:p w14:paraId="6C23AF6E">
      <w:pPr>
        <w:ind w:firstLine="709"/>
        <w:rPr>
          <w:rFonts w:hint="eastAsia" w:ascii="仿宋" w:hAnsi="仿宋" w:eastAsia="仿宋" w:cs="仿宋"/>
          <w:color w:val="000000"/>
          <w:sz w:val="32"/>
          <w:szCs w:val="32"/>
        </w:rPr>
      </w:pPr>
      <w:r>
        <w:rPr>
          <w:rFonts w:hint="eastAsia" w:ascii="仿宋" w:hAnsi="仿宋" w:eastAsia="仿宋" w:cs="仿宋"/>
          <w:color w:val="000000"/>
          <w:sz w:val="32"/>
          <w:szCs w:val="32"/>
        </w:rPr>
        <w:t>支出对比：人员经费</w:t>
      </w:r>
      <w:r>
        <w:rPr>
          <w:rFonts w:hint="eastAsia" w:ascii="仿宋" w:hAnsi="仿宋" w:eastAsia="仿宋" w:cs="仿宋"/>
          <w:color w:val="000000"/>
          <w:sz w:val="32"/>
          <w:szCs w:val="32"/>
          <w:lang w:val="en-US" w:eastAsia="zh-CN"/>
        </w:rPr>
        <w:t>221.06</w:t>
      </w:r>
      <w:r>
        <w:rPr>
          <w:rFonts w:hint="eastAsia" w:ascii="仿宋" w:hAnsi="仿宋" w:eastAsia="仿宋" w:cs="仿宋"/>
          <w:color w:val="000000"/>
          <w:sz w:val="32"/>
          <w:szCs w:val="32"/>
        </w:rPr>
        <w:t>万，比上年增长20.56%。主要原因是本年度人员工资增加，人员工资普调与人员进级进档工资增加发放以前绩效。公用经费</w:t>
      </w:r>
      <w:r>
        <w:rPr>
          <w:rFonts w:hint="eastAsia" w:ascii="仿宋" w:hAnsi="仿宋" w:eastAsia="仿宋" w:cs="仿宋"/>
          <w:color w:val="000000"/>
          <w:sz w:val="32"/>
          <w:szCs w:val="32"/>
          <w:lang w:val="en-US" w:eastAsia="zh-CN"/>
        </w:rPr>
        <w:t>134.21</w:t>
      </w:r>
      <w:r>
        <w:rPr>
          <w:rFonts w:hint="eastAsia" w:ascii="仿宋" w:hAnsi="仿宋" w:eastAsia="仿宋" w:cs="仿宋"/>
          <w:color w:val="000000"/>
          <w:sz w:val="32"/>
          <w:szCs w:val="32"/>
        </w:rPr>
        <w:t>万，比上年减少</w:t>
      </w:r>
      <w:r>
        <w:rPr>
          <w:rFonts w:hint="eastAsia" w:ascii="仿宋" w:hAnsi="仿宋" w:eastAsia="仿宋" w:cs="仿宋"/>
          <w:color w:val="000000"/>
          <w:sz w:val="32"/>
          <w:szCs w:val="32"/>
          <w:lang w:val="en-US" w:eastAsia="zh-CN"/>
        </w:rPr>
        <w:t>13.2</w:t>
      </w:r>
      <w:r>
        <w:rPr>
          <w:rFonts w:hint="eastAsia" w:ascii="仿宋" w:hAnsi="仿宋" w:eastAsia="仿宋" w:cs="仿宋"/>
          <w:color w:val="000000"/>
          <w:sz w:val="32"/>
          <w:szCs w:val="32"/>
        </w:rPr>
        <w:t>%。主要原因是本年度公用经费费用较上年有所减少，项目经费支出0元。</w:t>
      </w:r>
    </w:p>
    <w:p w14:paraId="37779D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p>
    <w:p w14:paraId="6346E1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01408A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14:paraId="1C7895A7">
      <w:pPr>
        <w:ind w:firstLine="709"/>
        <w:rPr>
          <w:rFonts w:hint="eastAsia" w:ascii="仿宋" w:hAnsi="仿宋" w:eastAsia="仿宋" w:cs="仿宋"/>
          <w:color w:val="000000"/>
          <w:sz w:val="32"/>
          <w:szCs w:val="32"/>
        </w:rPr>
      </w:pP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221.06</w:t>
      </w:r>
      <w:r>
        <w:rPr>
          <w:rFonts w:hint="eastAsia" w:ascii="仿宋" w:hAnsi="仿宋" w:eastAsia="仿宋" w:cs="仿宋"/>
          <w:color w:val="000000"/>
          <w:sz w:val="32"/>
          <w:szCs w:val="32"/>
        </w:rPr>
        <w:t>万，比上年增长20.56%。主要原因是本年度人员工资增加，人员工资普调与人员进级进档工资增加发放以前绩效。公用经费</w:t>
      </w:r>
      <w:r>
        <w:rPr>
          <w:rFonts w:hint="eastAsia" w:ascii="仿宋" w:hAnsi="仿宋" w:eastAsia="仿宋" w:cs="仿宋"/>
          <w:color w:val="000000"/>
          <w:sz w:val="32"/>
          <w:szCs w:val="32"/>
          <w:lang w:val="en-US" w:eastAsia="zh-CN"/>
        </w:rPr>
        <w:t>134.21</w:t>
      </w:r>
      <w:r>
        <w:rPr>
          <w:rFonts w:hint="eastAsia" w:ascii="仿宋" w:hAnsi="仿宋" w:eastAsia="仿宋" w:cs="仿宋"/>
          <w:color w:val="000000"/>
          <w:sz w:val="32"/>
          <w:szCs w:val="32"/>
        </w:rPr>
        <w:t>万，比上年减少</w:t>
      </w:r>
      <w:r>
        <w:rPr>
          <w:rFonts w:hint="eastAsia" w:ascii="仿宋" w:hAnsi="仿宋" w:eastAsia="仿宋" w:cs="仿宋"/>
          <w:color w:val="000000"/>
          <w:sz w:val="32"/>
          <w:szCs w:val="32"/>
          <w:lang w:val="en-US" w:eastAsia="zh-CN"/>
        </w:rPr>
        <w:t>13.2</w:t>
      </w:r>
      <w:r>
        <w:rPr>
          <w:rFonts w:hint="eastAsia" w:ascii="仿宋" w:hAnsi="仿宋" w:eastAsia="仿宋" w:cs="仿宋"/>
          <w:color w:val="000000"/>
          <w:sz w:val="32"/>
          <w:szCs w:val="32"/>
        </w:rPr>
        <w:t>%。主要原因是本年度公用经费费用较上年有所减少，项目经费支出0元。</w:t>
      </w:r>
    </w:p>
    <w:p w14:paraId="2061BE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p>
    <w:p w14:paraId="2E8520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2.项目支出情况</w:t>
      </w:r>
    </w:p>
    <w:p w14:paraId="03FF1B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（三）"三公"经费使用和管理情况</w:t>
      </w:r>
    </w:p>
    <w:p w14:paraId="11E107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2D08187C">
      <w:pPr>
        <w:pStyle w:val="16"/>
        <w:widowControl/>
        <w:numPr>
          <w:ilvl w:val="0"/>
          <w:numId w:val="0"/>
        </w:numPr>
        <w:spacing w:line="600"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无</w:t>
      </w:r>
    </w:p>
    <w:p w14:paraId="5D37D6D8">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4BFAE578">
      <w:pPr>
        <w:pStyle w:val="16"/>
        <w:widowControl/>
        <w:numPr>
          <w:ilvl w:val="0"/>
          <w:numId w:val="0"/>
        </w:numPr>
        <w:spacing w:line="600"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无</w:t>
      </w:r>
    </w:p>
    <w:p w14:paraId="08B519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p>
    <w:p w14:paraId="36B3F9B7">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45B7C313">
      <w:pPr>
        <w:pStyle w:val="16"/>
        <w:widowControl/>
        <w:numPr>
          <w:ilvl w:val="0"/>
          <w:numId w:val="0"/>
        </w:numPr>
        <w:spacing w:line="600"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无</w:t>
      </w:r>
    </w:p>
    <w:p w14:paraId="358BA7B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p>
    <w:p w14:paraId="1CF473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55C016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r>
        <w:rPr>
          <w:rFonts w:hint="default" w:ascii="仿宋_GB2312" w:eastAsia="仿宋_GB2312" w:cs="仿宋_GB2312"/>
          <w:i w:val="0"/>
          <w:iCs w:val="0"/>
          <w:caps w:val="0"/>
          <w:color w:val="000000"/>
          <w:spacing w:val="0"/>
          <w:sz w:val="32"/>
          <w:szCs w:val="32"/>
          <w:shd w:val="clear" w:fill="FFFFFF"/>
        </w:rPr>
        <w:t>反映自评得分及评价等级。</w:t>
      </w:r>
    </w:p>
    <w:p w14:paraId="60A14D43">
      <w:pPr>
        <w:pStyle w:val="16"/>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年对照《</w:t>
      </w:r>
      <w:r>
        <w:rPr>
          <w:rFonts w:hint="eastAsia" w:ascii="仿宋_GB2312" w:eastAsia="仿宋_GB2312" w:cs="Times New Roman"/>
          <w:kern w:val="2"/>
          <w:sz w:val="32"/>
          <w:szCs w:val="32"/>
          <w:lang w:val="en-US" w:eastAsia="zh-CN" w:bidi="ar-SA"/>
        </w:rPr>
        <w:t>北塔区</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年度部门整体支出绩效评价指标评分表》等方面具体指标综合评分，得分为</w:t>
      </w:r>
      <w:r>
        <w:rPr>
          <w:rFonts w:hint="eastAsia" w:ascii="仿宋_GB2312" w:eastAsia="仿宋_GB2312" w:cs="Times New Roman"/>
          <w:kern w:val="2"/>
          <w:sz w:val="32"/>
          <w:szCs w:val="32"/>
          <w:lang w:val="en-US" w:eastAsia="zh-CN" w:bidi="ar-SA"/>
        </w:rPr>
        <w:t>97</w:t>
      </w:r>
      <w:r>
        <w:rPr>
          <w:rFonts w:hint="eastAsia" w:ascii="仿宋_GB2312" w:hAnsi="Times New Roman" w:eastAsia="仿宋_GB2312" w:cs="Times New Roman"/>
          <w:kern w:val="2"/>
          <w:sz w:val="32"/>
          <w:szCs w:val="32"/>
          <w:lang w:val="en-US" w:eastAsia="zh-CN" w:bidi="ar-SA"/>
        </w:rPr>
        <w:t>分，综合评价等级分为</w:t>
      </w:r>
      <w:r>
        <w:rPr>
          <w:rFonts w:hint="eastAsia" w:ascii="仿宋_GB2312" w:hAnsi="Times New Roman" w:eastAsia="仿宋_GB2312" w:cs="Times New Roman"/>
          <w:kern w:val="2"/>
          <w:sz w:val="32"/>
          <w:szCs w:val="32"/>
          <w:highlight w:val="none"/>
          <w:lang w:val="en-US" w:eastAsia="zh-CN" w:bidi="ar-SA"/>
        </w:rPr>
        <w:t>优秀</w:t>
      </w:r>
      <w:r>
        <w:rPr>
          <w:rFonts w:hint="eastAsia" w:ascii="仿宋_GB2312" w:hAnsi="Times New Roman" w:eastAsia="仿宋_GB2312" w:cs="Times New Roman"/>
          <w:kern w:val="2"/>
          <w:sz w:val="32"/>
          <w:szCs w:val="32"/>
          <w:lang w:val="en-US" w:eastAsia="zh-CN" w:bidi="ar-SA"/>
        </w:rPr>
        <w:t>。</w:t>
      </w:r>
    </w:p>
    <w:p w14:paraId="7837DF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_GB2312" w:eastAsia="仿宋_GB2312" w:cs="仿宋_GB2312"/>
          <w:i w:val="0"/>
          <w:iCs w:val="0"/>
          <w:caps w:val="0"/>
          <w:color w:val="000000"/>
          <w:spacing w:val="0"/>
          <w:sz w:val="32"/>
          <w:szCs w:val="32"/>
          <w:shd w:val="clear" w:fill="FFFFFF"/>
        </w:rPr>
      </w:pPr>
    </w:p>
    <w:p w14:paraId="51679EED">
      <w:pPr>
        <w:pStyle w:val="16"/>
        <w:widowControl/>
        <w:numPr>
          <w:ilvl w:val="0"/>
          <w:numId w:val="3"/>
        </w:numPr>
        <w:spacing w:line="600" w:lineRule="exact"/>
        <w:ind w:firstLine="640" w:firstLineChars="200"/>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评价指标分析（或综合评价情况）。</w:t>
      </w:r>
    </w:p>
    <w:p w14:paraId="678F56C6">
      <w:pPr>
        <w:pStyle w:val="16"/>
        <w:widowControl/>
        <w:numPr>
          <w:ilvl w:val="0"/>
          <w:numId w:val="0"/>
        </w:numPr>
        <w:spacing w:line="600" w:lineRule="exact"/>
        <w:ind w:firstLine="320" w:firstLineChars="1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default" w:ascii="仿宋_GB2312" w:hAnsi="Times New Roman" w:eastAsia="仿宋_GB2312" w:cs="Times New Roman"/>
          <w:kern w:val="2"/>
          <w:sz w:val="32"/>
          <w:szCs w:val="32"/>
          <w:lang w:val="en-US" w:eastAsia="zh-CN" w:bidi="ar-SA"/>
        </w:rPr>
        <w:t>部门资金情况总分10分，得分10分。年度资金金额</w:t>
      </w:r>
      <w:r>
        <w:rPr>
          <w:rFonts w:hint="eastAsia" w:ascii="宋体" w:hAnsi="宋体" w:cs="宋体"/>
          <w:i w:val="0"/>
          <w:iCs w:val="0"/>
          <w:caps w:val="0"/>
          <w:color w:val="000000"/>
          <w:spacing w:val="0"/>
          <w:sz w:val="32"/>
          <w:szCs w:val="32"/>
          <w:shd w:val="clear" w:fill="FFFFFF"/>
          <w:lang w:val="en-US" w:eastAsia="zh-CN"/>
        </w:rPr>
        <w:t>355.27</w:t>
      </w:r>
      <w:r>
        <w:rPr>
          <w:rFonts w:hint="default" w:ascii="仿宋_GB2312" w:hAnsi="Times New Roman" w:eastAsia="仿宋_GB2312" w:cs="Times New Roman"/>
          <w:kern w:val="2"/>
          <w:sz w:val="32"/>
          <w:szCs w:val="32"/>
          <w:lang w:val="en-US" w:eastAsia="zh-CN" w:bidi="ar-SA"/>
        </w:rPr>
        <w:t>万元，执行率为100%。</w:t>
      </w:r>
    </w:p>
    <w:p w14:paraId="12D6EC06">
      <w:pPr>
        <w:pStyle w:val="3"/>
        <w:numPr>
          <w:ilvl w:val="0"/>
          <w:numId w:val="0"/>
        </w:numPr>
        <w:ind w:right="0" w:rightChars="0"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2、产出指标总分为50分，得分47分。</w:t>
      </w:r>
    </w:p>
    <w:p w14:paraId="68C1FFC4">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（1）数量指标1个均完成指标值。完成全区医保缴费75295人，其中职工医保5999人，城乡居民医保69296人，稳定脱贫人口3504人，乡村振兴监测对象319人，其他特殊困难人群4697人。；</w:t>
      </w:r>
    </w:p>
    <w:p w14:paraId="3970DC8F">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（2）质量指标完成2个指标值。特殊困难人群参保率100%；全区参保统筹率应参尽参；</w:t>
      </w:r>
    </w:p>
    <w:p w14:paraId="7440552F">
      <w:pPr>
        <w:pStyle w:val="4"/>
        <w:numPr>
          <w:ilvl w:val="0"/>
          <w:numId w:val="4"/>
        </w:num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时效指标</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个已完成指标值。</w:t>
      </w:r>
      <w:r>
        <w:rPr>
          <w:rFonts w:hint="eastAsia" w:ascii="仿宋_GB2312" w:eastAsia="仿宋_GB2312" w:cs="Times New Roman"/>
          <w:kern w:val="2"/>
          <w:sz w:val="32"/>
          <w:szCs w:val="32"/>
          <w:lang w:val="en-US" w:eastAsia="zh-CN" w:bidi="ar-SA"/>
        </w:rPr>
        <w:t>参保</w:t>
      </w:r>
      <w:r>
        <w:rPr>
          <w:rFonts w:hint="eastAsia" w:ascii="仿宋_GB2312" w:hAnsi="Times New Roman" w:eastAsia="仿宋_GB2312" w:cs="Times New Roman"/>
          <w:kern w:val="2"/>
          <w:sz w:val="32"/>
          <w:szCs w:val="32"/>
          <w:lang w:val="en-US" w:eastAsia="zh-CN" w:bidi="ar-SA"/>
        </w:rPr>
        <w:t>工作按时办结100%。</w:t>
      </w:r>
    </w:p>
    <w:p w14:paraId="76F66EEC">
      <w:pPr>
        <w:pStyle w:val="4"/>
        <w:numPr>
          <w:ilvl w:val="0"/>
          <w:numId w:val="4"/>
        </w:num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成本指标</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个已完成指标值。各项业务经费未超出预算，未超支审批。</w:t>
      </w:r>
    </w:p>
    <w:p w14:paraId="19B791E7">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3、效益指标总分30分，得分30分。</w:t>
      </w:r>
    </w:p>
    <w:p w14:paraId="147B6134">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（1）经济效益指标</w:t>
      </w:r>
      <w:r>
        <w:rPr>
          <w:rFonts w:hint="eastAsia" w:ascii="仿宋_GB2312" w:eastAsia="仿宋_GB2312" w:cs="Times New Roman"/>
          <w:b w:val="0"/>
          <w:kern w:val="2"/>
          <w:sz w:val="32"/>
          <w:szCs w:val="32"/>
          <w:lang w:val="en-US" w:eastAsia="zh-CN" w:bidi="ar-SA"/>
        </w:rPr>
        <w:t>1</w:t>
      </w:r>
      <w:r>
        <w:rPr>
          <w:rFonts w:hint="eastAsia" w:ascii="仿宋_GB2312" w:hAnsi="Times New Roman" w:eastAsia="仿宋_GB2312" w:cs="Times New Roman"/>
          <w:b w:val="0"/>
          <w:kern w:val="2"/>
          <w:sz w:val="32"/>
          <w:szCs w:val="32"/>
          <w:lang w:val="en-US" w:eastAsia="zh-CN" w:bidi="ar-SA"/>
        </w:rPr>
        <w:t>个均已完成指标值。</w:t>
      </w:r>
      <w:r>
        <w:rPr>
          <w:rFonts w:hint="eastAsia" w:ascii="仿宋_GB2312" w:eastAsia="仿宋_GB2312" w:cs="Times New Roman"/>
          <w:b w:val="0"/>
          <w:kern w:val="2"/>
          <w:sz w:val="32"/>
          <w:szCs w:val="32"/>
          <w:lang w:val="en-US" w:eastAsia="zh-CN" w:bidi="ar-SA"/>
        </w:rPr>
        <w:t>通过提高医保报销率，提高群众可支配收入水平</w:t>
      </w:r>
      <w:r>
        <w:rPr>
          <w:rFonts w:hint="eastAsia" w:ascii="仿宋_GB2312" w:hAnsi="Times New Roman" w:eastAsia="仿宋_GB2312" w:cs="Times New Roman"/>
          <w:b w:val="0"/>
          <w:kern w:val="2"/>
          <w:sz w:val="32"/>
          <w:szCs w:val="32"/>
          <w:lang w:val="en-US" w:eastAsia="zh-CN" w:bidi="ar-SA"/>
        </w:rPr>
        <w:t>。</w:t>
      </w:r>
    </w:p>
    <w:p w14:paraId="37BDC02E">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（2）社会效益指标</w:t>
      </w:r>
      <w:r>
        <w:rPr>
          <w:rFonts w:hint="eastAsia" w:ascii="仿宋_GB2312" w:eastAsia="仿宋_GB2312" w:cs="Times New Roman"/>
          <w:b w:val="0"/>
          <w:kern w:val="2"/>
          <w:sz w:val="32"/>
          <w:szCs w:val="32"/>
          <w:lang w:val="en-US" w:eastAsia="zh-CN" w:bidi="ar-SA"/>
        </w:rPr>
        <w:t>3</w:t>
      </w:r>
      <w:r>
        <w:rPr>
          <w:rFonts w:hint="eastAsia" w:ascii="仿宋_GB2312" w:hAnsi="Times New Roman" w:eastAsia="仿宋_GB2312" w:cs="Times New Roman"/>
          <w:b w:val="0"/>
          <w:kern w:val="2"/>
          <w:sz w:val="32"/>
          <w:szCs w:val="32"/>
          <w:lang w:val="en-US" w:eastAsia="zh-CN" w:bidi="ar-SA"/>
        </w:rPr>
        <w:t>个均已完成指标值。202</w:t>
      </w:r>
      <w:r>
        <w:rPr>
          <w:rFonts w:hint="eastAsia" w:ascii="仿宋_GB2312" w:eastAsia="仿宋_GB2312" w:cs="Times New Roman"/>
          <w:b w:val="0"/>
          <w:kern w:val="2"/>
          <w:sz w:val="32"/>
          <w:szCs w:val="32"/>
          <w:lang w:val="en-US" w:eastAsia="zh-CN" w:bidi="ar-SA"/>
        </w:rPr>
        <w:t>3</w:t>
      </w:r>
      <w:r>
        <w:rPr>
          <w:rFonts w:hint="eastAsia" w:ascii="仿宋_GB2312" w:hAnsi="Times New Roman" w:eastAsia="仿宋_GB2312" w:cs="Times New Roman"/>
          <w:b w:val="0"/>
          <w:kern w:val="2"/>
          <w:sz w:val="32"/>
          <w:szCs w:val="32"/>
          <w:lang w:val="en-US" w:eastAsia="zh-CN" w:bidi="ar-SA"/>
        </w:rPr>
        <w:t>年</w:t>
      </w:r>
      <w:r>
        <w:rPr>
          <w:rFonts w:hint="eastAsia" w:ascii="仿宋_GB2312" w:eastAsia="仿宋_GB2312" w:cs="Times New Roman"/>
          <w:b w:val="0"/>
          <w:kern w:val="2"/>
          <w:sz w:val="32"/>
          <w:szCs w:val="32"/>
          <w:lang w:val="en-US" w:eastAsia="zh-CN" w:bidi="ar-SA"/>
        </w:rPr>
        <w:t>我区城乡居民医保住院、门诊80555人次，保险6386.68万元，其中基本医保报销79501人次，5506.53万元；大病保险补偿1087人次，总补偿金额640.7万元；医疗救助住院对象2367人，救助金额239.45</w:t>
      </w:r>
      <w:r>
        <w:rPr>
          <w:rFonts w:hint="eastAsia" w:ascii="仿宋_GB2312" w:hAnsi="Times New Roman" w:eastAsia="仿宋_GB2312" w:cs="Times New Roman"/>
          <w:b w:val="0"/>
          <w:kern w:val="2"/>
          <w:sz w:val="32"/>
          <w:szCs w:val="32"/>
          <w:lang w:val="en-US" w:eastAsia="zh-CN" w:bidi="ar-SA"/>
        </w:rPr>
        <w:t>。</w:t>
      </w:r>
    </w:p>
    <w:p w14:paraId="7BE11F94">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（3）生态效益指标</w:t>
      </w:r>
      <w:r>
        <w:rPr>
          <w:rFonts w:hint="eastAsia" w:ascii="仿宋_GB2312" w:eastAsia="仿宋_GB2312" w:cs="Times New Roman"/>
          <w:b w:val="0"/>
          <w:kern w:val="2"/>
          <w:sz w:val="32"/>
          <w:szCs w:val="32"/>
          <w:lang w:val="en-US" w:eastAsia="zh-CN" w:bidi="ar-SA"/>
        </w:rPr>
        <w:t>1</w:t>
      </w:r>
      <w:r>
        <w:rPr>
          <w:rFonts w:hint="eastAsia" w:ascii="仿宋_GB2312" w:hAnsi="Times New Roman" w:eastAsia="仿宋_GB2312" w:cs="Times New Roman"/>
          <w:b w:val="0"/>
          <w:kern w:val="2"/>
          <w:sz w:val="32"/>
          <w:szCs w:val="32"/>
          <w:lang w:val="en-US" w:eastAsia="zh-CN" w:bidi="ar-SA"/>
        </w:rPr>
        <w:t>个已完成指标值。生态文明有所提升。</w:t>
      </w:r>
    </w:p>
    <w:p w14:paraId="0EFA0AF2">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（4）可持续影响指标</w:t>
      </w:r>
      <w:r>
        <w:rPr>
          <w:rFonts w:hint="eastAsia" w:ascii="仿宋_GB2312" w:eastAsia="仿宋_GB2312" w:cs="Times New Roman"/>
          <w:b w:val="0"/>
          <w:kern w:val="2"/>
          <w:sz w:val="32"/>
          <w:szCs w:val="32"/>
          <w:lang w:val="en-US" w:eastAsia="zh-CN" w:bidi="ar-SA"/>
        </w:rPr>
        <w:t>2</w:t>
      </w:r>
      <w:r>
        <w:rPr>
          <w:rFonts w:hint="eastAsia" w:ascii="仿宋_GB2312" w:hAnsi="Times New Roman" w:eastAsia="仿宋_GB2312" w:cs="Times New Roman"/>
          <w:b w:val="0"/>
          <w:kern w:val="2"/>
          <w:sz w:val="32"/>
          <w:szCs w:val="32"/>
          <w:lang w:val="en-US" w:eastAsia="zh-CN" w:bidi="ar-SA"/>
        </w:rPr>
        <w:t>个已完成指标值。民众</w:t>
      </w:r>
      <w:r>
        <w:rPr>
          <w:rFonts w:hint="eastAsia" w:ascii="仿宋_GB2312" w:eastAsia="仿宋_GB2312" w:cs="Times New Roman"/>
          <w:b w:val="0"/>
          <w:kern w:val="2"/>
          <w:sz w:val="32"/>
          <w:szCs w:val="32"/>
          <w:lang w:val="en-US" w:eastAsia="zh-CN" w:bidi="ar-SA"/>
        </w:rPr>
        <w:t>医疗水平有所提升</w:t>
      </w:r>
      <w:r>
        <w:rPr>
          <w:rFonts w:hint="eastAsia" w:ascii="仿宋_GB2312" w:hAnsi="Times New Roman" w:eastAsia="仿宋_GB2312" w:cs="Times New Roman"/>
          <w:b w:val="0"/>
          <w:kern w:val="2"/>
          <w:sz w:val="32"/>
          <w:szCs w:val="32"/>
          <w:lang w:val="en-US" w:eastAsia="zh-CN" w:bidi="ar-SA"/>
        </w:rPr>
        <w:t>，文明环境建设有所加强。</w:t>
      </w:r>
    </w:p>
    <w:p w14:paraId="345D9D90">
      <w:pPr>
        <w:pStyle w:val="4"/>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4、满意度指标总分为10分，得分10分。在202</w:t>
      </w:r>
      <w:r>
        <w:rPr>
          <w:rFonts w:hint="eastAsia" w:ascii="仿宋_GB2312" w:eastAsia="仿宋_GB2312" w:cs="Times New Roman"/>
          <w:b w:val="0"/>
          <w:kern w:val="2"/>
          <w:sz w:val="32"/>
          <w:szCs w:val="32"/>
          <w:lang w:val="en-US" w:eastAsia="zh-CN" w:bidi="ar-SA"/>
        </w:rPr>
        <w:t>3</w:t>
      </w:r>
      <w:r>
        <w:rPr>
          <w:rFonts w:hint="eastAsia" w:ascii="仿宋_GB2312" w:hAnsi="Times New Roman" w:eastAsia="仿宋_GB2312" w:cs="Times New Roman"/>
          <w:b w:val="0"/>
          <w:kern w:val="2"/>
          <w:sz w:val="32"/>
          <w:szCs w:val="32"/>
          <w:lang w:val="en-US" w:eastAsia="zh-CN" w:bidi="ar-SA"/>
        </w:rPr>
        <w:t>年度工作中，我单位坚持“以民为本”的工作理念，干部职工满意度9</w:t>
      </w:r>
      <w:r>
        <w:rPr>
          <w:rFonts w:hint="eastAsia" w:ascii="仿宋_GB2312" w:eastAsia="仿宋_GB2312" w:cs="Times New Roman"/>
          <w:b w:val="0"/>
          <w:kern w:val="2"/>
          <w:sz w:val="32"/>
          <w:szCs w:val="32"/>
          <w:lang w:val="en-US" w:eastAsia="zh-CN" w:bidi="ar-SA"/>
        </w:rPr>
        <w:t>6</w:t>
      </w:r>
      <w:r>
        <w:rPr>
          <w:rFonts w:hint="eastAsia" w:ascii="仿宋_GB2312" w:hAnsi="Times New Roman" w:eastAsia="仿宋_GB2312" w:cs="Times New Roman"/>
          <w:b w:val="0"/>
          <w:kern w:val="2"/>
          <w:sz w:val="32"/>
          <w:szCs w:val="32"/>
          <w:lang w:val="en-US" w:eastAsia="zh-CN" w:bidi="ar-SA"/>
        </w:rPr>
        <w:t>%，社会公众或服务对象满意度9</w:t>
      </w:r>
      <w:r>
        <w:rPr>
          <w:rFonts w:hint="eastAsia" w:ascii="仿宋_GB2312" w:eastAsia="仿宋_GB2312" w:cs="Times New Roman"/>
          <w:b w:val="0"/>
          <w:kern w:val="2"/>
          <w:sz w:val="32"/>
          <w:szCs w:val="32"/>
          <w:lang w:val="en-US" w:eastAsia="zh-CN" w:bidi="ar-SA"/>
        </w:rPr>
        <w:t>6</w:t>
      </w:r>
      <w:r>
        <w:rPr>
          <w:rFonts w:hint="eastAsia" w:ascii="仿宋_GB2312" w:hAnsi="Times New Roman" w:eastAsia="仿宋_GB2312" w:cs="Times New Roman"/>
          <w:b w:val="0"/>
          <w:kern w:val="2"/>
          <w:sz w:val="32"/>
          <w:szCs w:val="32"/>
          <w:lang w:val="en-US" w:eastAsia="zh-CN" w:bidi="ar-SA"/>
        </w:rPr>
        <w:t>%，均已完成指标值。</w:t>
      </w:r>
    </w:p>
    <w:p w14:paraId="44C651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56D8D043">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1、预算编制不够明确和细化，预算编制的合理性需要提高，预算执行力度还要进一步加强。资金使用效益有待进一步提高，绩效目标设立不够明确、细化和量化。</w:t>
      </w:r>
    </w:p>
    <w:p w14:paraId="2FD8276B">
      <w:pPr>
        <w:widowControl/>
        <w:spacing w:line="600" w:lineRule="exact"/>
        <w:ind w:firstLine="645"/>
        <w:jc w:val="left"/>
        <w:rPr>
          <w:rFonts w:hint="default" w:ascii="仿宋_GB2312" w:hAnsi="Times New Roman" w:eastAsia="仿宋_GB2312" w:cs="Times New Roman"/>
          <w:b w:val="0"/>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财务制度方面不够规范，</w:t>
      </w:r>
      <w:r>
        <w:rPr>
          <w:rFonts w:hint="eastAsia" w:ascii="仿宋_GB2312" w:hAnsi="仿宋_GB2312" w:eastAsia="仿宋_GB2312" w:cs="仿宋_GB2312"/>
          <w:sz w:val="32"/>
          <w:szCs w:val="32"/>
          <w:lang w:val="en-US" w:eastAsia="zh-CN"/>
        </w:rPr>
        <w:t>没有建立健全完善的机制体系，对绩效评价认识不足。</w:t>
      </w:r>
    </w:p>
    <w:p w14:paraId="798EFD5B">
      <w:pPr>
        <w:widowControl/>
        <w:spacing w:line="600" w:lineRule="exact"/>
        <w:ind w:firstLine="645"/>
        <w:jc w:val="left"/>
        <w:rPr>
          <w:rFonts w:hint="default"/>
          <w:lang w:val="en-US" w:eastAsia="zh-CN"/>
        </w:rPr>
      </w:pPr>
      <w:r>
        <w:rPr>
          <w:rFonts w:hint="eastAsia" w:ascii="仿宋_GB2312" w:hAnsi="Times New Roman" w:eastAsia="仿宋_GB2312" w:cs="Times New Roman"/>
          <w:b w:val="0"/>
          <w:kern w:val="2"/>
          <w:sz w:val="32"/>
          <w:szCs w:val="32"/>
          <w:lang w:val="en-US" w:eastAsia="zh-CN" w:bidi="ar-SA"/>
        </w:rPr>
        <w:t>3、人员素质有待提高。由于人员变动，单位对相关绩效管理业务不熟练，</w:t>
      </w:r>
      <w:r>
        <w:rPr>
          <w:rFonts w:hint="eastAsia" w:ascii="仿宋_GB2312" w:hAnsi="宋体" w:eastAsia="仿宋_GB2312"/>
          <w:sz w:val="32"/>
          <w:szCs w:val="32"/>
        </w:rPr>
        <w:t>加上缺乏系统的培训，</w:t>
      </w:r>
      <w:r>
        <w:rPr>
          <w:rFonts w:hint="eastAsia" w:ascii="仿宋_GB2312" w:hAnsi="宋体" w:eastAsia="仿宋_GB2312"/>
          <w:sz w:val="32"/>
          <w:szCs w:val="32"/>
          <w:lang w:val="en-US" w:eastAsia="zh-CN"/>
        </w:rPr>
        <w:t>业务操作水平有限。</w:t>
      </w:r>
    </w:p>
    <w:p w14:paraId="3CDD1A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13C9B713">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1、细化预算编制工作，认真做好预算的编制。进一步加强内设机构的预算管理意识，严格按照预算编制的相关制度和要求进行预算编制。</w:t>
      </w:r>
    </w:p>
    <w:p w14:paraId="303D8D65">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36741D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p>
    <w:p w14:paraId="24556A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14:paraId="581196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0ADF8F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7690DB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4AA074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49AEADA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DDEC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22C001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p>
    <w:p w14:paraId="53B99D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shd w:val="clear" w:fill="FFFFFF"/>
        </w:rPr>
      </w:pPr>
    </w:p>
    <w:p w14:paraId="6BBF14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shd w:val="clear" w:fill="FFFFFF"/>
        </w:rPr>
      </w:pPr>
    </w:p>
    <w:p w14:paraId="19BB7F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880" w:firstLineChars="20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37333412">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708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7DE6F36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1F91024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3C0FFC9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2D73350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3CDA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1C7C1692">
            <w:pPr>
              <w:widowControl/>
              <w:jc w:val="left"/>
              <w:rPr>
                <w:rFonts w:hint="eastAsia" w:ascii="仿宋" w:hAnsi="仿宋" w:eastAsia="仿宋" w:cs="仿宋"/>
                <w:b w:val="0"/>
                <w:bCs w:val="0"/>
                <w:kern w:val="0"/>
                <w:sz w:val="20"/>
                <w:szCs w:val="20"/>
              </w:rPr>
            </w:pPr>
          </w:p>
        </w:tc>
        <w:tc>
          <w:tcPr>
            <w:tcW w:w="2038" w:type="dxa"/>
            <w:gridSpan w:val="2"/>
            <w:vAlign w:val="center"/>
          </w:tcPr>
          <w:p w14:paraId="417BBAF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12</w:t>
            </w:r>
          </w:p>
        </w:tc>
        <w:tc>
          <w:tcPr>
            <w:tcW w:w="2240" w:type="dxa"/>
            <w:gridSpan w:val="2"/>
            <w:vAlign w:val="center"/>
          </w:tcPr>
          <w:p w14:paraId="289E16A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w:t>
            </w:r>
            <w:r>
              <w:rPr>
                <w:rFonts w:hint="eastAsia" w:ascii="仿宋" w:hAnsi="仿宋" w:eastAsia="仿宋" w:cs="仿宋"/>
                <w:b w:val="0"/>
                <w:bCs w:val="0"/>
                <w:kern w:val="0"/>
                <w:sz w:val="20"/>
                <w:szCs w:val="20"/>
              </w:rPr>
              <w:t>　</w:t>
            </w:r>
          </w:p>
        </w:tc>
        <w:tc>
          <w:tcPr>
            <w:tcW w:w="1832" w:type="dxa"/>
            <w:gridSpan w:val="2"/>
            <w:vAlign w:val="center"/>
          </w:tcPr>
          <w:p w14:paraId="28F5FEC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100%</w:t>
            </w:r>
          </w:p>
        </w:tc>
      </w:tr>
      <w:tr w14:paraId="5FD5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D8C497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735C0A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58B7D80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234FAA9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0B03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F2305E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1842E13E">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14:paraId="63E5479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5C723B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551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9B71CD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5D5324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B435E4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2A8C1C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A43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971A0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4BAC9C6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6158D5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54A049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E0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411736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4F0214E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F3819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2774C15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11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CCD552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37598B3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971F7A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19BFD4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9DC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401118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26C199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3EE42BC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538973E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B28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DA7DF8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7CD8DE6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2730BA90">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20.8</w:t>
            </w:r>
          </w:p>
        </w:tc>
        <w:tc>
          <w:tcPr>
            <w:tcW w:w="1832" w:type="dxa"/>
            <w:gridSpan w:val="2"/>
            <w:vAlign w:val="center"/>
          </w:tcPr>
          <w:p w14:paraId="56DE46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94F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00F077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66D870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884BED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A0FF23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746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356403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7A483E4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3703C0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4632E5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231C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6BA07D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45C67280">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10C4D89F">
            <w:pPr>
              <w:widowControl/>
              <w:jc w:val="center"/>
              <w:rPr>
                <w:rFonts w:hint="eastAsia" w:ascii="仿宋" w:hAnsi="仿宋" w:eastAsia="仿宋" w:cs="仿宋"/>
                <w:b w:val="0"/>
                <w:bCs w:val="0"/>
                <w:kern w:val="0"/>
                <w:sz w:val="20"/>
                <w:szCs w:val="20"/>
              </w:rPr>
            </w:pPr>
          </w:p>
        </w:tc>
        <w:tc>
          <w:tcPr>
            <w:tcW w:w="2240" w:type="dxa"/>
            <w:gridSpan w:val="2"/>
            <w:vAlign w:val="center"/>
          </w:tcPr>
          <w:p w14:paraId="7CA4C695">
            <w:pPr>
              <w:widowControl/>
              <w:jc w:val="center"/>
              <w:rPr>
                <w:rFonts w:hint="eastAsia" w:ascii="仿宋" w:hAnsi="仿宋" w:eastAsia="仿宋" w:cs="仿宋"/>
                <w:b w:val="0"/>
                <w:bCs w:val="0"/>
                <w:kern w:val="0"/>
                <w:sz w:val="20"/>
                <w:szCs w:val="20"/>
              </w:rPr>
            </w:pPr>
          </w:p>
        </w:tc>
        <w:tc>
          <w:tcPr>
            <w:tcW w:w="1832" w:type="dxa"/>
            <w:gridSpan w:val="2"/>
            <w:vAlign w:val="center"/>
          </w:tcPr>
          <w:p w14:paraId="02C99E60">
            <w:pPr>
              <w:widowControl/>
              <w:jc w:val="center"/>
              <w:rPr>
                <w:rFonts w:hint="eastAsia" w:ascii="仿宋" w:hAnsi="仿宋" w:eastAsia="仿宋" w:cs="仿宋"/>
                <w:b w:val="0"/>
                <w:bCs w:val="0"/>
                <w:kern w:val="0"/>
                <w:sz w:val="20"/>
                <w:szCs w:val="20"/>
              </w:rPr>
            </w:pPr>
          </w:p>
        </w:tc>
      </w:tr>
      <w:tr w14:paraId="3E67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935C6E4">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0201B1F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4FE6B7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26ED63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DB8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ACE7A9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06904358">
            <w:pPr>
              <w:widowControl/>
              <w:jc w:val="center"/>
              <w:rPr>
                <w:rFonts w:hint="eastAsia" w:ascii="仿宋" w:hAnsi="仿宋" w:eastAsia="仿宋" w:cs="仿宋"/>
                <w:b w:val="0"/>
                <w:bCs w:val="0"/>
                <w:kern w:val="0"/>
                <w:sz w:val="20"/>
                <w:szCs w:val="20"/>
              </w:rPr>
            </w:pPr>
          </w:p>
        </w:tc>
        <w:tc>
          <w:tcPr>
            <w:tcW w:w="2240" w:type="dxa"/>
            <w:gridSpan w:val="2"/>
            <w:vAlign w:val="center"/>
          </w:tcPr>
          <w:p w14:paraId="1FBEABD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w:t>
            </w:r>
          </w:p>
        </w:tc>
        <w:tc>
          <w:tcPr>
            <w:tcW w:w="1832" w:type="dxa"/>
            <w:gridSpan w:val="2"/>
            <w:vAlign w:val="center"/>
          </w:tcPr>
          <w:p w14:paraId="458CE26A">
            <w:pPr>
              <w:widowControl/>
              <w:jc w:val="center"/>
              <w:rPr>
                <w:rFonts w:hint="eastAsia" w:ascii="仿宋" w:hAnsi="仿宋" w:eastAsia="仿宋" w:cs="仿宋"/>
                <w:b w:val="0"/>
                <w:bCs w:val="0"/>
                <w:kern w:val="0"/>
                <w:sz w:val="20"/>
                <w:szCs w:val="20"/>
              </w:rPr>
            </w:pPr>
          </w:p>
        </w:tc>
      </w:tr>
      <w:tr w14:paraId="528C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CD90050">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4E4875C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138.16</w:t>
            </w:r>
            <w:r>
              <w:rPr>
                <w:rFonts w:hint="eastAsia" w:ascii="仿宋" w:hAnsi="仿宋" w:eastAsia="仿宋" w:cs="仿宋"/>
                <w:b w:val="0"/>
                <w:bCs w:val="0"/>
                <w:kern w:val="0"/>
                <w:sz w:val="20"/>
                <w:szCs w:val="20"/>
              </w:rPr>
              <w:t>　</w:t>
            </w:r>
          </w:p>
        </w:tc>
        <w:tc>
          <w:tcPr>
            <w:tcW w:w="2240" w:type="dxa"/>
            <w:gridSpan w:val="2"/>
            <w:vAlign w:val="center"/>
          </w:tcPr>
          <w:p w14:paraId="1D7FB45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20.99</w:t>
            </w:r>
            <w:r>
              <w:rPr>
                <w:rFonts w:hint="eastAsia" w:ascii="仿宋" w:hAnsi="仿宋" w:eastAsia="仿宋" w:cs="仿宋"/>
                <w:b w:val="0"/>
                <w:bCs w:val="0"/>
                <w:kern w:val="0"/>
                <w:sz w:val="20"/>
                <w:szCs w:val="20"/>
              </w:rPr>
              <w:t>　</w:t>
            </w:r>
          </w:p>
        </w:tc>
        <w:tc>
          <w:tcPr>
            <w:tcW w:w="1832" w:type="dxa"/>
            <w:gridSpan w:val="2"/>
            <w:vAlign w:val="center"/>
          </w:tcPr>
          <w:p w14:paraId="768F46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130.83</w:t>
            </w:r>
            <w:r>
              <w:rPr>
                <w:rFonts w:hint="eastAsia" w:ascii="仿宋" w:hAnsi="仿宋" w:eastAsia="仿宋" w:cs="仿宋"/>
                <w:b w:val="0"/>
                <w:bCs w:val="0"/>
                <w:kern w:val="0"/>
                <w:sz w:val="20"/>
                <w:szCs w:val="20"/>
              </w:rPr>
              <w:t>　</w:t>
            </w:r>
          </w:p>
        </w:tc>
      </w:tr>
      <w:tr w14:paraId="6390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AD6D2B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39753C1C">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34.54</w:t>
            </w:r>
            <w:r>
              <w:rPr>
                <w:rFonts w:hint="eastAsia" w:ascii="仿宋" w:hAnsi="仿宋" w:eastAsia="仿宋" w:cs="仿宋"/>
                <w:b w:val="0"/>
                <w:bCs w:val="0"/>
                <w:color w:val="auto"/>
                <w:kern w:val="0"/>
                <w:sz w:val="20"/>
                <w:szCs w:val="20"/>
              </w:rPr>
              <w:t>　</w:t>
            </w:r>
          </w:p>
        </w:tc>
        <w:tc>
          <w:tcPr>
            <w:tcW w:w="2240" w:type="dxa"/>
            <w:gridSpan w:val="2"/>
            <w:vAlign w:val="center"/>
          </w:tcPr>
          <w:p w14:paraId="540284D4">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w:t>
            </w:r>
          </w:p>
        </w:tc>
        <w:tc>
          <w:tcPr>
            <w:tcW w:w="1832" w:type="dxa"/>
            <w:gridSpan w:val="2"/>
            <w:vAlign w:val="center"/>
          </w:tcPr>
          <w:p w14:paraId="3378E9B1">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16.44</w:t>
            </w:r>
            <w:r>
              <w:rPr>
                <w:rFonts w:hint="eastAsia" w:ascii="仿宋" w:hAnsi="仿宋" w:eastAsia="仿宋" w:cs="仿宋"/>
                <w:b w:val="0"/>
                <w:bCs w:val="0"/>
                <w:color w:val="auto"/>
                <w:kern w:val="0"/>
                <w:sz w:val="20"/>
                <w:szCs w:val="20"/>
              </w:rPr>
              <w:t>　</w:t>
            </w:r>
          </w:p>
        </w:tc>
      </w:tr>
      <w:tr w14:paraId="2BCE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FC9F45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49AEC68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0.54</w:t>
            </w:r>
            <w:r>
              <w:rPr>
                <w:rFonts w:hint="eastAsia" w:ascii="仿宋" w:hAnsi="仿宋" w:eastAsia="仿宋" w:cs="仿宋"/>
                <w:b w:val="0"/>
                <w:bCs w:val="0"/>
                <w:color w:val="auto"/>
                <w:kern w:val="0"/>
                <w:sz w:val="20"/>
                <w:szCs w:val="20"/>
              </w:rPr>
              <w:t>　</w:t>
            </w:r>
          </w:p>
        </w:tc>
        <w:tc>
          <w:tcPr>
            <w:tcW w:w="2240" w:type="dxa"/>
            <w:gridSpan w:val="2"/>
            <w:vAlign w:val="center"/>
          </w:tcPr>
          <w:p w14:paraId="730AB4D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w:t>
            </w:r>
          </w:p>
        </w:tc>
        <w:tc>
          <w:tcPr>
            <w:tcW w:w="1832" w:type="dxa"/>
            <w:gridSpan w:val="2"/>
            <w:vAlign w:val="center"/>
          </w:tcPr>
          <w:p w14:paraId="752C1B53">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0.59</w:t>
            </w:r>
            <w:r>
              <w:rPr>
                <w:rFonts w:hint="eastAsia" w:ascii="仿宋" w:hAnsi="仿宋" w:eastAsia="仿宋" w:cs="仿宋"/>
                <w:b w:val="0"/>
                <w:bCs w:val="0"/>
                <w:color w:val="auto"/>
                <w:kern w:val="0"/>
                <w:sz w:val="20"/>
                <w:szCs w:val="20"/>
              </w:rPr>
              <w:t>　</w:t>
            </w:r>
          </w:p>
        </w:tc>
      </w:tr>
      <w:tr w14:paraId="1148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EA9071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58C226BB">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0.44</w:t>
            </w:r>
            <w:r>
              <w:rPr>
                <w:rFonts w:hint="eastAsia" w:ascii="仿宋" w:hAnsi="仿宋" w:eastAsia="仿宋" w:cs="仿宋"/>
                <w:b w:val="0"/>
                <w:bCs w:val="0"/>
                <w:color w:val="auto"/>
                <w:kern w:val="0"/>
                <w:sz w:val="20"/>
                <w:szCs w:val="20"/>
              </w:rPr>
              <w:t>　</w:t>
            </w:r>
          </w:p>
        </w:tc>
        <w:tc>
          <w:tcPr>
            <w:tcW w:w="2240" w:type="dxa"/>
            <w:gridSpan w:val="2"/>
            <w:vAlign w:val="center"/>
          </w:tcPr>
          <w:p w14:paraId="1A53BEB3">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w:t>
            </w:r>
          </w:p>
        </w:tc>
        <w:tc>
          <w:tcPr>
            <w:tcW w:w="1832" w:type="dxa"/>
            <w:gridSpan w:val="2"/>
            <w:vAlign w:val="center"/>
          </w:tcPr>
          <w:p w14:paraId="5A2EB4CB">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0.17</w:t>
            </w:r>
            <w:r>
              <w:rPr>
                <w:rFonts w:hint="eastAsia" w:ascii="仿宋" w:hAnsi="仿宋" w:eastAsia="仿宋" w:cs="仿宋"/>
                <w:b w:val="0"/>
                <w:bCs w:val="0"/>
                <w:color w:val="auto"/>
                <w:kern w:val="0"/>
                <w:sz w:val="20"/>
                <w:szCs w:val="20"/>
              </w:rPr>
              <w:t>　</w:t>
            </w:r>
          </w:p>
        </w:tc>
      </w:tr>
      <w:tr w14:paraId="49F7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19A345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64BC5C5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7EB65A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D3788FD">
            <w:pPr>
              <w:widowControl/>
              <w:tabs>
                <w:tab w:val="center" w:pos="868"/>
                <w:tab w:val="right" w:pos="1616"/>
              </w:tabs>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ab/>
            </w: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6.73</w:t>
            </w:r>
          </w:p>
        </w:tc>
      </w:tr>
      <w:tr w14:paraId="289A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AAA24E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6D4D306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2B433AC4">
            <w:pPr>
              <w:widowControl/>
              <w:jc w:val="center"/>
              <w:rPr>
                <w:rFonts w:hint="eastAsia" w:ascii="仿宋" w:hAnsi="仿宋" w:eastAsia="仿宋" w:cs="仿宋"/>
                <w:b w:val="0"/>
                <w:bCs w:val="0"/>
                <w:kern w:val="0"/>
                <w:sz w:val="20"/>
                <w:szCs w:val="20"/>
              </w:rPr>
            </w:pPr>
          </w:p>
        </w:tc>
        <w:tc>
          <w:tcPr>
            <w:tcW w:w="1832" w:type="dxa"/>
            <w:gridSpan w:val="2"/>
            <w:vAlign w:val="center"/>
          </w:tcPr>
          <w:p w14:paraId="7A5E30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723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7101329A">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p>
          <w:p w14:paraId="136E072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531A202C">
            <w:pPr>
              <w:widowControl/>
              <w:spacing w:line="240" w:lineRule="exact"/>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批复规模</w:t>
            </w:r>
          </w:p>
          <w:p w14:paraId="222A29D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849" w:type="dxa"/>
            <w:vAlign w:val="center"/>
          </w:tcPr>
          <w:p w14:paraId="7CCE590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3A452FC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420AABA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66DC993E">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35E817F8">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7E6B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5C0C6CEF">
            <w:pPr>
              <w:widowControl/>
              <w:jc w:val="left"/>
              <w:rPr>
                <w:rFonts w:hint="eastAsia" w:ascii="仿宋" w:hAnsi="仿宋" w:eastAsia="仿宋" w:cs="仿宋"/>
                <w:b w:val="0"/>
                <w:bCs w:val="0"/>
                <w:kern w:val="0"/>
                <w:sz w:val="20"/>
                <w:szCs w:val="20"/>
              </w:rPr>
            </w:pPr>
          </w:p>
        </w:tc>
        <w:tc>
          <w:tcPr>
            <w:tcW w:w="1189" w:type="dxa"/>
            <w:vAlign w:val="center"/>
          </w:tcPr>
          <w:p w14:paraId="5C2C47A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14:paraId="61A69C5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14:paraId="5A926E4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14:paraId="6252E5C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14:paraId="13E8569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14:paraId="4004DFF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E71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2DD36BE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4FF89DD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bl>
    <w:p w14:paraId="63282DD5">
      <w:pPr>
        <w:pStyle w:val="14"/>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1E44AE0">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2024年7月30  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0739-5276059</w:t>
      </w:r>
    </w:p>
    <w:p w14:paraId="2324FA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C54C9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54B4F0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2D7477B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firstLine="2640" w:firstLineChars="60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602"/>
        <w:gridCol w:w="1051"/>
      </w:tblGrid>
      <w:tr w14:paraId="2956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4711E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144D56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北塔区医疗保障局</w:t>
            </w:r>
            <w:r>
              <w:rPr>
                <w:rFonts w:hint="eastAsia" w:ascii="仿宋" w:hAnsi="仿宋" w:eastAsia="仿宋" w:cs="仿宋"/>
                <w:color w:val="000000"/>
                <w:kern w:val="0"/>
                <w:sz w:val="20"/>
                <w:szCs w:val="20"/>
              </w:rPr>
              <w:t>　</w:t>
            </w:r>
          </w:p>
        </w:tc>
      </w:tr>
      <w:tr w14:paraId="0D02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3BB8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72A254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算申请</w:t>
            </w:r>
          </w:p>
          <w:p w14:paraId="343EB6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304" w:type="dxa"/>
            <w:gridSpan w:val="2"/>
            <w:vAlign w:val="center"/>
          </w:tcPr>
          <w:p w14:paraId="4A5898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3345D2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2F9C4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43815A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721A16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1F33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33EE22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602" w:type="dxa"/>
            <w:vAlign w:val="center"/>
          </w:tcPr>
          <w:p w14:paraId="4C19B6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51" w:type="dxa"/>
            <w:vAlign w:val="center"/>
          </w:tcPr>
          <w:p w14:paraId="79048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580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CC90E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6230C1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48F93F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223.15</w:t>
            </w:r>
          </w:p>
        </w:tc>
        <w:tc>
          <w:tcPr>
            <w:tcW w:w="1295" w:type="dxa"/>
            <w:gridSpan w:val="2"/>
            <w:vAlign w:val="center"/>
          </w:tcPr>
          <w:p w14:paraId="44116A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355.27</w:t>
            </w:r>
          </w:p>
        </w:tc>
        <w:tc>
          <w:tcPr>
            <w:tcW w:w="1134" w:type="dxa"/>
            <w:vAlign w:val="center"/>
          </w:tcPr>
          <w:p w14:paraId="429D34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355.27</w:t>
            </w:r>
          </w:p>
        </w:tc>
        <w:tc>
          <w:tcPr>
            <w:tcW w:w="709" w:type="dxa"/>
            <w:vAlign w:val="center"/>
          </w:tcPr>
          <w:p w14:paraId="65116C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602" w:type="dxa"/>
            <w:vAlign w:val="center"/>
          </w:tcPr>
          <w:p w14:paraId="2D329C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051" w:type="dxa"/>
            <w:vAlign w:val="center"/>
          </w:tcPr>
          <w:p w14:paraId="79D368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5F5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55E6C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C6C1A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7BD2E6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6956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36E3F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2FE484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349.94</w:t>
            </w:r>
          </w:p>
        </w:tc>
        <w:tc>
          <w:tcPr>
            <w:tcW w:w="3496" w:type="dxa"/>
            <w:gridSpan w:val="4"/>
            <w:vAlign w:val="center"/>
          </w:tcPr>
          <w:p w14:paraId="3541D2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355.27</w:t>
            </w:r>
          </w:p>
        </w:tc>
      </w:tr>
      <w:tr w14:paraId="1EB2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CF467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2DCCA620">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96" w:type="dxa"/>
            <w:gridSpan w:val="4"/>
            <w:vAlign w:val="center"/>
          </w:tcPr>
          <w:p w14:paraId="5C931D21">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r>
      <w:tr w14:paraId="6B2E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6AF1A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4FD8CE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5088CA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B3E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6B359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FFA4C60">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5.33</w:t>
            </w:r>
          </w:p>
        </w:tc>
        <w:tc>
          <w:tcPr>
            <w:tcW w:w="3496" w:type="dxa"/>
            <w:gridSpan w:val="4"/>
            <w:vAlign w:val="center"/>
          </w:tcPr>
          <w:p w14:paraId="5547DB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A4B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71BF7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2ED94D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69A1BF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000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0F4E53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D3C381A">
            <w:pPr>
              <w:widowControl/>
              <w:jc w:val="left"/>
              <w:rPr>
                <w:rFonts w:hint="eastAsia" w:ascii="宋体" w:hAnsi="宋体" w:cs="宋体"/>
                <w:color w:val="000000"/>
                <w:kern w:val="0"/>
                <w:szCs w:val="21"/>
              </w:rPr>
            </w:pPr>
            <w:r>
              <w:rPr>
                <w:rFonts w:hint="eastAsia" w:ascii="仿宋" w:hAnsi="仿宋" w:eastAsia="仿宋" w:cs="仿宋"/>
                <w:color w:val="000000"/>
                <w:kern w:val="0"/>
                <w:sz w:val="20"/>
                <w:szCs w:val="20"/>
              </w:rPr>
              <w:t>　　</w:t>
            </w:r>
            <w:r>
              <w:rPr>
                <w:rFonts w:hint="eastAsia" w:ascii="宋体" w:hAnsi="宋体" w:cs="宋体"/>
                <w:color w:val="000000"/>
                <w:kern w:val="0"/>
                <w:szCs w:val="21"/>
              </w:rPr>
              <w:t>在本年度收支预算内，确保完成以下整体目标：</w:t>
            </w:r>
          </w:p>
          <w:p w14:paraId="02ABABB8">
            <w:pPr>
              <w:widowControl/>
              <w:jc w:val="left"/>
              <w:rPr>
                <w:rFonts w:hint="eastAsia" w:ascii="宋体" w:hAnsi="宋体" w:cs="宋体"/>
                <w:color w:val="000000"/>
                <w:kern w:val="0"/>
                <w:szCs w:val="21"/>
              </w:rPr>
            </w:pPr>
            <w:r>
              <w:rPr>
                <w:rFonts w:hint="eastAsia" w:ascii="宋体" w:hAnsi="宋体" w:cs="宋体"/>
                <w:color w:val="000000"/>
                <w:kern w:val="0"/>
                <w:szCs w:val="21"/>
              </w:rPr>
              <w:t>目标1：人员经费按照相关政策及时发放到位</w:t>
            </w:r>
          </w:p>
          <w:p w14:paraId="6A77E19B">
            <w:pPr>
              <w:widowControl/>
              <w:jc w:val="left"/>
              <w:rPr>
                <w:rFonts w:hint="eastAsia" w:ascii="宋体" w:hAnsi="宋体" w:cs="宋体"/>
                <w:color w:val="000000"/>
                <w:kern w:val="0"/>
                <w:szCs w:val="21"/>
              </w:rPr>
            </w:pPr>
            <w:r>
              <w:rPr>
                <w:rFonts w:hint="eastAsia" w:ascii="宋体" w:hAnsi="宋体" w:cs="宋体"/>
                <w:color w:val="000000"/>
                <w:kern w:val="0"/>
                <w:szCs w:val="21"/>
              </w:rPr>
              <w:t>目标2：严格控制三公经费，确保机关正常运行</w:t>
            </w:r>
          </w:p>
          <w:p w14:paraId="7265C1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宋体" w:hAnsi="宋体" w:cs="宋体"/>
                <w:color w:val="000000"/>
                <w:kern w:val="0"/>
                <w:szCs w:val="21"/>
              </w:rPr>
              <w:t>目标3：做好社会保障工作</w:t>
            </w:r>
          </w:p>
        </w:tc>
        <w:tc>
          <w:tcPr>
            <w:tcW w:w="3496" w:type="dxa"/>
            <w:gridSpan w:val="4"/>
            <w:vAlign w:val="center"/>
          </w:tcPr>
          <w:p w14:paraId="25549B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kern w:val="0"/>
                <w:szCs w:val="21"/>
                <w:lang w:val="en-US" w:eastAsia="zh-CN"/>
              </w:rPr>
              <w:t>按照财政预算，严控三公经费，2023年本单位正常运行，人员相关经费按照政策及时发放到位。</w:t>
            </w:r>
          </w:p>
        </w:tc>
      </w:tr>
      <w:tr w14:paraId="34CD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0040B1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103DC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AB4DB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EAB51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35754C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373022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55B12F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2D2ECA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4F362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4238A3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F0EC7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6C0C45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602" w:type="dxa"/>
            <w:vAlign w:val="center"/>
          </w:tcPr>
          <w:p w14:paraId="6644DD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51" w:type="dxa"/>
            <w:vAlign w:val="top"/>
          </w:tcPr>
          <w:p w14:paraId="3109BD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CF33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FDB66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266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continue"/>
            <w:vAlign w:val="center"/>
          </w:tcPr>
          <w:p w14:paraId="3C410D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423E2156">
            <w:pPr>
              <w:pStyle w:val="2"/>
              <w:rPr>
                <w:rFonts w:hint="eastAsia" w:ascii="仿宋" w:hAnsi="仿宋" w:eastAsia="仿宋" w:cs="仿宋"/>
                <w:color w:val="000000"/>
                <w:kern w:val="0"/>
                <w:sz w:val="20"/>
                <w:szCs w:val="20"/>
              </w:rPr>
            </w:pPr>
          </w:p>
          <w:p w14:paraId="15F70A58">
            <w:pPr>
              <w:pStyle w:val="2"/>
              <w:rPr>
                <w:rFonts w:hint="eastAsia" w:ascii="仿宋" w:hAnsi="仿宋" w:eastAsia="仿宋" w:cs="仿宋"/>
                <w:color w:val="000000"/>
                <w:kern w:val="0"/>
                <w:sz w:val="20"/>
                <w:szCs w:val="20"/>
              </w:rPr>
            </w:pPr>
          </w:p>
        </w:tc>
        <w:tc>
          <w:tcPr>
            <w:tcW w:w="1176" w:type="dxa"/>
            <w:vAlign w:val="center"/>
          </w:tcPr>
          <w:p w14:paraId="322B1D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vAlign w:val="center"/>
          </w:tcPr>
          <w:p w14:paraId="61D5AE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380B82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00" w:type="dxa"/>
            <w:vAlign w:val="center"/>
          </w:tcPr>
          <w:p w14:paraId="26E26A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1134" w:type="dxa"/>
            <w:vAlign w:val="center"/>
          </w:tcPr>
          <w:p w14:paraId="3866B7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709" w:type="dxa"/>
            <w:vAlign w:val="center"/>
          </w:tcPr>
          <w:p w14:paraId="078B07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602" w:type="dxa"/>
            <w:vAlign w:val="center"/>
          </w:tcPr>
          <w:p w14:paraId="3FDB4B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1051" w:type="dxa"/>
            <w:vAlign w:val="top"/>
          </w:tcPr>
          <w:p w14:paraId="46686B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64CE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61115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7D0813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5789C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14:paraId="450DA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0CA597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3825D9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kern w:val="0"/>
                <w:sz w:val="20"/>
                <w:szCs w:val="20"/>
                <w:lang w:eastAsia="zh-CN"/>
              </w:rPr>
              <w:t>全区医保缴费人数</w:t>
            </w:r>
          </w:p>
        </w:tc>
        <w:tc>
          <w:tcPr>
            <w:tcW w:w="1200" w:type="dxa"/>
            <w:vAlign w:val="center"/>
          </w:tcPr>
          <w:p w14:paraId="603D81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75295人</w:t>
            </w:r>
          </w:p>
        </w:tc>
        <w:tc>
          <w:tcPr>
            <w:tcW w:w="1134" w:type="dxa"/>
            <w:vAlign w:val="center"/>
          </w:tcPr>
          <w:p w14:paraId="359209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75295人</w:t>
            </w:r>
          </w:p>
        </w:tc>
        <w:tc>
          <w:tcPr>
            <w:tcW w:w="709" w:type="dxa"/>
            <w:vAlign w:val="center"/>
          </w:tcPr>
          <w:p w14:paraId="6B551A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16</w:t>
            </w:r>
          </w:p>
        </w:tc>
        <w:tc>
          <w:tcPr>
            <w:tcW w:w="602" w:type="dxa"/>
            <w:vAlign w:val="center"/>
          </w:tcPr>
          <w:p w14:paraId="50BD4F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　</w:t>
            </w:r>
          </w:p>
        </w:tc>
        <w:tc>
          <w:tcPr>
            <w:tcW w:w="1051" w:type="dxa"/>
            <w:vAlign w:val="center"/>
          </w:tcPr>
          <w:p w14:paraId="004C34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7FF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32D2C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68571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131293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084869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2E5412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15631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034B8F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602" w:type="dxa"/>
            <w:vAlign w:val="center"/>
          </w:tcPr>
          <w:p w14:paraId="142358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1051" w:type="dxa"/>
            <w:vAlign w:val="center"/>
          </w:tcPr>
          <w:p w14:paraId="742F7D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01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6E723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7B536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09BC9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17C225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2BCA2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sz w:val="20"/>
                <w:szCs w:val="20"/>
                <w:lang w:eastAsia="zh-CN"/>
              </w:rPr>
              <w:t>特殊困难人群参保率</w:t>
            </w:r>
          </w:p>
        </w:tc>
        <w:tc>
          <w:tcPr>
            <w:tcW w:w="1200" w:type="dxa"/>
            <w:vAlign w:val="center"/>
          </w:tcPr>
          <w:p w14:paraId="16E4D9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14:paraId="334B29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09" w:type="dxa"/>
            <w:vAlign w:val="center"/>
          </w:tcPr>
          <w:p w14:paraId="1C313963">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　</w:t>
            </w:r>
          </w:p>
        </w:tc>
        <w:tc>
          <w:tcPr>
            <w:tcW w:w="602" w:type="dxa"/>
            <w:vAlign w:val="center"/>
          </w:tcPr>
          <w:p w14:paraId="2ECC8423">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　</w:t>
            </w:r>
          </w:p>
        </w:tc>
        <w:tc>
          <w:tcPr>
            <w:tcW w:w="1051" w:type="dxa"/>
            <w:vAlign w:val="center"/>
          </w:tcPr>
          <w:p w14:paraId="3B881F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F8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69" w:type="dxa"/>
            <w:vMerge w:val="continue"/>
            <w:vAlign w:val="center"/>
          </w:tcPr>
          <w:p w14:paraId="0DF77F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BD611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0FA306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30FA33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kern w:val="0"/>
                <w:sz w:val="20"/>
                <w:szCs w:val="20"/>
                <w:lang w:val="en-US" w:eastAsia="zh-CN" w:bidi="ar-SA"/>
              </w:rPr>
              <w:t>全区统筹参保率</w:t>
            </w:r>
          </w:p>
        </w:tc>
        <w:tc>
          <w:tcPr>
            <w:tcW w:w="1200" w:type="dxa"/>
            <w:vAlign w:val="center"/>
          </w:tcPr>
          <w:p w14:paraId="570AED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vAlign w:val="center"/>
          </w:tcPr>
          <w:p w14:paraId="5CA2F8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95.93%</w:t>
            </w:r>
          </w:p>
        </w:tc>
        <w:tc>
          <w:tcPr>
            <w:tcW w:w="709" w:type="dxa"/>
            <w:vAlign w:val="center"/>
          </w:tcPr>
          <w:p w14:paraId="5036A5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10</w:t>
            </w:r>
          </w:p>
        </w:tc>
        <w:tc>
          <w:tcPr>
            <w:tcW w:w="602" w:type="dxa"/>
            <w:vAlign w:val="center"/>
          </w:tcPr>
          <w:p w14:paraId="6FD983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51" w:type="dxa"/>
            <w:vAlign w:val="center"/>
          </w:tcPr>
          <w:p w14:paraId="540CE6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375A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97227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F5246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62D6F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13343F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1D9B54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eastAsia="宋体" w:cs="宋体"/>
                <w:color w:val="000000"/>
                <w:sz w:val="20"/>
                <w:szCs w:val="20"/>
              </w:rPr>
              <w:t>重点工作办结率</w:t>
            </w:r>
          </w:p>
        </w:tc>
        <w:tc>
          <w:tcPr>
            <w:tcW w:w="1200" w:type="dxa"/>
            <w:vAlign w:val="center"/>
          </w:tcPr>
          <w:p w14:paraId="71B5DB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rPr>
              <w:t>按时办结100%</w:t>
            </w:r>
          </w:p>
        </w:tc>
        <w:tc>
          <w:tcPr>
            <w:tcW w:w="1134" w:type="dxa"/>
            <w:vAlign w:val="center"/>
          </w:tcPr>
          <w:p w14:paraId="79B08E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eastAsia="宋体" w:cs="宋体"/>
                <w:color w:val="000000"/>
                <w:sz w:val="20"/>
                <w:szCs w:val="20"/>
              </w:rPr>
              <w:t>按时办结100%</w:t>
            </w:r>
            <w:r>
              <w:rPr>
                <w:rFonts w:hint="eastAsia" w:ascii="仿宋" w:hAnsi="仿宋" w:eastAsia="仿宋" w:cs="仿宋"/>
                <w:color w:val="000000"/>
                <w:kern w:val="0"/>
                <w:sz w:val="20"/>
                <w:szCs w:val="20"/>
              </w:rPr>
              <w:t>　</w:t>
            </w:r>
          </w:p>
        </w:tc>
        <w:tc>
          <w:tcPr>
            <w:tcW w:w="709" w:type="dxa"/>
            <w:vAlign w:val="center"/>
          </w:tcPr>
          <w:p w14:paraId="1E2FB0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8</w:t>
            </w:r>
          </w:p>
        </w:tc>
        <w:tc>
          <w:tcPr>
            <w:tcW w:w="602" w:type="dxa"/>
            <w:vAlign w:val="center"/>
          </w:tcPr>
          <w:p w14:paraId="1B1F3F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8</w:t>
            </w:r>
          </w:p>
        </w:tc>
        <w:tc>
          <w:tcPr>
            <w:tcW w:w="1051" w:type="dxa"/>
            <w:vAlign w:val="center"/>
          </w:tcPr>
          <w:p w14:paraId="744500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D8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4CFD4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B6F85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6B4220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4A0900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208725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8905C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60F957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602" w:type="dxa"/>
            <w:vAlign w:val="center"/>
          </w:tcPr>
          <w:p w14:paraId="2430E3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1051" w:type="dxa"/>
            <w:vAlign w:val="center"/>
          </w:tcPr>
          <w:p w14:paraId="770346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DA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3762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D217F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3071D8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1AD4EC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77848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eastAsia="宋体" w:cs="宋体"/>
                <w:color w:val="000000"/>
                <w:sz w:val="20"/>
                <w:szCs w:val="20"/>
              </w:rPr>
              <w:t>各项业务经费不超出预算，超支审批</w:t>
            </w:r>
          </w:p>
        </w:tc>
        <w:tc>
          <w:tcPr>
            <w:tcW w:w="1200" w:type="dxa"/>
            <w:vAlign w:val="center"/>
          </w:tcPr>
          <w:p w14:paraId="46C432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16"/>
                <w:szCs w:val="16"/>
              </w:rPr>
              <w:t>100%</w:t>
            </w:r>
          </w:p>
        </w:tc>
        <w:tc>
          <w:tcPr>
            <w:tcW w:w="1134" w:type="dxa"/>
            <w:vAlign w:val="center"/>
          </w:tcPr>
          <w:p w14:paraId="016D14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16"/>
                <w:szCs w:val="16"/>
              </w:rPr>
              <w:t>100%</w:t>
            </w:r>
          </w:p>
        </w:tc>
        <w:tc>
          <w:tcPr>
            <w:tcW w:w="709" w:type="dxa"/>
            <w:vAlign w:val="center"/>
          </w:tcPr>
          <w:p w14:paraId="100A9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9</w:t>
            </w:r>
          </w:p>
        </w:tc>
        <w:tc>
          <w:tcPr>
            <w:tcW w:w="602" w:type="dxa"/>
            <w:vAlign w:val="center"/>
          </w:tcPr>
          <w:p w14:paraId="0B75FD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　</w:t>
            </w:r>
          </w:p>
        </w:tc>
        <w:tc>
          <w:tcPr>
            <w:tcW w:w="1051" w:type="dxa"/>
            <w:vAlign w:val="center"/>
          </w:tcPr>
          <w:p w14:paraId="099149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52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34B59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F9599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22630A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19AE4A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7F1224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28CD3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6691DD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602" w:type="dxa"/>
            <w:vAlign w:val="center"/>
          </w:tcPr>
          <w:p w14:paraId="2710D0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1051" w:type="dxa"/>
            <w:vAlign w:val="center"/>
          </w:tcPr>
          <w:p w14:paraId="467283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FF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2EC19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322F47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74B59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vAlign w:val="center"/>
          </w:tcPr>
          <w:p w14:paraId="6B5AAE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004BF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0E6234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sz w:val="20"/>
                <w:szCs w:val="20"/>
                <w:lang w:eastAsia="zh-CN"/>
              </w:rPr>
              <w:t>通过医保报销，提高居民可支配收入</w:t>
            </w:r>
          </w:p>
        </w:tc>
        <w:tc>
          <w:tcPr>
            <w:tcW w:w="1200" w:type="dxa"/>
            <w:vAlign w:val="center"/>
          </w:tcPr>
          <w:p w14:paraId="79168B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rPr>
              <w:t>较上年有所</w:t>
            </w:r>
            <w:r>
              <w:rPr>
                <w:rFonts w:hint="eastAsia" w:ascii="宋体" w:hAnsi="宋体" w:cs="宋体"/>
                <w:color w:val="000000"/>
                <w:sz w:val="20"/>
                <w:szCs w:val="20"/>
                <w:lang w:eastAsia="zh-CN"/>
              </w:rPr>
              <w:t>上升</w:t>
            </w:r>
          </w:p>
        </w:tc>
        <w:tc>
          <w:tcPr>
            <w:tcW w:w="1134" w:type="dxa"/>
            <w:vAlign w:val="center"/>
          </w:tcPr>
          <w:p w14:paraId="5DE25F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kern w:val="0"/>
                <w:sz w:val="20"/>
                <w:szCs w:val="20"/>
                <w:lang w:val="en-US" w:eastAsia="zh-CN"/>
              </w:rPr>
              <w:t>有所</w:t>
            </w:r>
            <w:r>
              <w:rPr>
                <w:rFonts w:hint="eastAsia" w:ascii="宋体" w:hAnsi="宋体" w:cs="宋体"/>
                <w:color w:val="000000"/>
                <w:kern w:val="0"/>
                <w:sz w:val="20"/>
                <w:szCs w:val="20"/>
                <w:lang w:val="en-US" w:eastAsia="zh-CN"/>
              </w:rPr>
              <w:t>上升</w:t>
            </w:r>
          </w:p>
        </w:tc>
        <w:tc>
          <w:tcPr>
            <w:tcW w:w="709" w:type="dxa"/>
            <w:vAlign w:val="center"/>
          </w:tcPr>
          <w:p w14:paraId="4610A7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8</w:t>
            </w:r>
          </w:p>
        </w:tc>
        <w:tc>
          <w:tcPr>
            <w:tcW w:w="602" w:type="dxa"/>
            <w:vAlign w:val="center"/>
          </w:tcPr>
          <w:p w14:paraId="19DB46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7</w:t>
            </w:r>
          </w:p>
        </w:tc>
        <w:tc>
          <w:tcPr>
            <w:tcW w:w="1051" w:type="dxa"/>
            <w:vAlign w:val="center"/>
          </w:tcPr>
          <w:p w14:paraId="3B22C0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eastAsia="zh-CN"/>
              </w:rPr>
              <w:t>加强宣传</w:t>
            </w:r>
          </w:p>
        </w:tc>
      </w:tr>
      <w:tr w14:paraId="7CA5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A8553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BE8BB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193E9A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464DA0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0B797F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9941E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39EF4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602" w:type="dxa"/>
            <w:vAlign w:val="center"/>
          </w:tcPr>
          <w:p w14:paraId="283012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1051" w:type="dxa"/>
            <w:vAlign w:val="center"/>
          </w:tcPr>
          <w:p w14:paraId="23BCB4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1B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9C076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0820E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28684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16BA7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776CFC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sz w:val="20"/>
                <w:szCs w:val="20"/>
                <w:lang w:eastAsia="zh-CN"/>
              </w:rPr>
              <w:t>居民住院报销</w:t>
            </w:r>
          </w:p>
        </w:tc>
        <w:tc>
          <w:tcPr>
            <w:tcW w:w="1200" w:type="dxa"/>
            <w:vAlign w:val="center"/>
          </w:tcPr>
          <w:p w14:paraId="5C4CEE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cs="宋体"/>
                <w:color w:val="000000"/>
                <w:sz w:val="20"/>
                <w:szCs w:val="20"/>
                <w:lang w:eastAsia="zh-CN"/>
              </w:rPr>
              <w:t>保障全区医保居民住院报销</w:t>
            </w:r>
          </w:p>
        </w:tc>
        <w:tc>
          <w:tcPr>
            <w:tcW w:w="1134" w:type="dxa"/>
            <w:vAlign w:val="center"/>
          </w:tcPr>
          <w:p w14:paraId="7B3A58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lang w:val="en-US" w:eastAsia="zh-CN"/>
              </w:rPr>
              <w:t>有所保障</w:t>
            </w:r>
          </w:p>
        </w:tc>
        <w:tc>
          <w:tcPr>
            <w:tcW w:w="709" w:type="dxa"/>
            <w:vAlign w:val="center"/>
          </w:tcPr>
          <w:p w14:paraId="6D69D8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5</w:t>
            </w:r>
          </w:p>
        </w:tc>
        <w:tc>
          <w:tcPr>
            <w:tcW w:w="602" w:type="dxa"/>
            <w:vAlign w:val="center"/>
          </w:tcPr>
          <w:p w14:paraId="7DF1B2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5</w:t>
            </w:r>
          </w:p>
        </w:tc>
        <w:tc>
          <w:tcPr>
            <w:tcW w:w="1051" w:type="dxa"/>
            <w:vAlign w:val="center"/>
          </w:tcPr>
          <w:p w14:paraId="347B2B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44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28217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D4628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2AA92A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559A4B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sz w:val="20"/>
                <w:szCs w:val="20"/>
                <w:lang w:eastAsia="zh-CN"/>
              </w:rPr>
            </w:pPr>
            <w:r>
              <w:rPr>
                <w:rFonts w:hint="eastAsia" w:ascii="宋体" w:hAnsi="宋体" w:cs="宋体"/>
                <w:color w:val="000000"/>
                <w:kern w:val="2"/>
                <w:sz w:val="20"/>
                <w:szCs w:val="20"/>
                <w:lang w:val="en-US" w:eastAsia="zh-CN" w:bidi="ar-SA"/>
              </w:rPr>
              <w:t>医疗救助</w:t>
            </w:r>
          </w:p>
        </w:tc>
        <w:tc>
          <w:tcPr>
            <w:tcW w:w="1200" w:type="dxa"/>
            <w:vAlign w:val="center"/>
          </w:tcPr>
          <w:p w14:paraId="5817E7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sz w:val="20"/>
                <w:szCs w:val="20"/>
                <w:lang w:eastAsia="zh-CN"/>
              </w:rPr>
              <w:t>对家庭困难住院对象进行救助</w:t>
            </w:r>
          </w:p>
        </w:tc>
        <w:tc>
          <w:tcPr>
            <w:tcW w:w="1134" w:type="dxa"/>
            <w:vAlign w:val="center"/>
          </w:tcPr>
          <w:p w14:paraId="5F1C2A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sz w:val="20"/>
                <w:szCs w:val="20"/>
                <w:lang w:eastAsia="zh-CN"/>
              </w:rPr>
              <w:t>保障家庭困难住院对象医疗</w:t>
            </w:r>
          </w:p>
        </w:tc>
        <w:tc>
          <w:tcPr>
            <w:tcW w:w="709" w:type="dxa"/>
            <w:vAlign w:val="center"/>
          </w:tcPr>
          <w:p w14:paraId="797F37C2">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602" w:type="dxa"/>
            <w:vAlign w:val="center"/>
          </w:tcPr>
          <w:p w14:paraId="4712B15F">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051" w:type="dxa"/>
            <w:vAlign w:val="center"/>
          </w:tcPr>
          <w:p w14:paraId="11AF96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096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F6FFC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38C0D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5E61DB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7FA291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cs="宋体"/>
                <w:color w:val="000000"/>
                <w:sz w:val="20"/>
                <w:szCs w:val="20"/>
                <w:lang w:eastAsia="zh-CN"/>
              </w:rPr>
              <w:t>大病保险补偿</w:t>
            </w:r>
          </w:p>
        </w:tc>
        <w:tc>
          <w:tcPr>
            <w:tcW w:w="1200" w:type="dxa"/>
            <w:vAlign w:val="center"/>
          </w:tcPr>
          <w:p w14:paraId="309A4A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cs="宋体"/>
                <w:color w:val="000000"/>
                <w:sz w:val="20"/>
                <w:szCs w:val="20"/>
                <w:lang w:eastAsia="zh-CN"/>
              </w:rPr>
              <w:t>进行大病保险补偿</w:t>
            </w:r>
          </w:p>
        </w:tc>
        <w:tc>
          <w:tcPr>
            <w:tcW w:w="1134" w:type="dxa"/>
            <w:vAlign w:val="center"/>
          </w:tcPr>
          <w:p w14:paraId="061E41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cs="宋体"/>
                <w:color w:val="000000"/>
                <w:kern w:val="2"/>
                <w:sz w:val="20"/>
                <w:szCs w:val="20"/>
                <w:lang w:val="en-US" w:eastAsia="zh-CN" w:bidi="ar-SA"/>
              </w:rPr>
              <w:t>降低大病家庭医疗负担</w:t>
            </w:r>
          </w:p>
        </w:tc>
        <w:tc>
          <w:tcPr>
            <w:tcW w:w="709" w:type="dxa"/>
            <w:vAlign w:val="center"/>
          </w:tcPr>
          <w:p w14:paraId="78A40B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4</w:t>
            </w:r>
          </w:p>
        </w:tc>
        <w:tc>
          <w:tcPr>
            <w:tcW w:w="602" w:type="dxa"/>
            <w:vAlign w:val="center"/>
          </w:tcPr>
          <w:p w14:paraId="00E9A5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4</w:t>
            </w:r>
          </w:p>
        </w:tc>
        <w:tc>
          <w:tcPr>
            <w:tcW w:w="1051" w:type="dxa"/>
            <w:vAlign w:val="center"/>
          </w:tcPr>
          <w:p w14:paraId="2FFFA9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18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52A14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BC38D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6CDF0F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A22E0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BA925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eastAsia="宋体" w:cs="宋体"/>
                <w:b w:val="0"/>
                <w:color w:val="000000"/>
                <w:kern w:val="2"/>
                <w:sz w:val="20"/>
                <w:szCs w:val="20"/>
                <w:lang w:val="en-US" w:eastAsia="zh-CN" w:bidi="ar-SA"/>
              </w:rPr>
              <w:t>生态文明</w:t>
            </w:r>
          </w:p>
        </w:tc>
        <w:tc>
          <w:tcPr>
            <w:tcW w:w="1200" w:type="dxa"/>
            <w:vAlign w:val="center"/>
          </w:tcPr>
          <w:p w14:paraId="7FFEDD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宋体" w:hAnsi="宋体" w:cs="宋体"/>
                <w:color w:val="000000"/>
                <w:sz w:val="20"/>
                <w:szCs w:val="20"/>
                <w:lang w:eastAsia="zh-CN"/>
              </w:rPr>
              <w:t>加强生态文明建设</w:t>
            </w:r>
            <w:r>
              <w:rPr>
                <w:rFonts w:hint="eastAsia" w:ascii="宋体" w:hAnsi="宋体" w:cs="宋体"/>
                <w:color w:val="000000"/>
                <w:sz w:val="20"/>
                <w:szCs w:val="20"/>
                <w:lang w:val="en-US" w:eastAsia="zh-CN"/>
              </w:rPr>
              <w:t xml:space="preserve"> </w:t>
            </w:r>
          </w:p>
        </w:tc>
        <w:tc>
          <w:tcPr>
            <w:tcW w:w="1134" w:type="dxa"/>
            <w:vAlign w:val="center"/>
          </w:tcPr>
          <w:p w14:paraId="0DEBCC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lang w:val="en-US" w:eastAsia="zh-CN"/>
              </w:rPr>
              <w:t>有所提升</w:t>
            </w:r>
          </w:p>
        </w:tc>
        <w:tc>
          <w:tcPr>
            <w:tcW w:w="709" w:type="dxa"/>
            <w:vAlign w:val="center"/>
          </w:tcPr>
          <w:p w14:paraId="2179A7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4</w:t>
            </w:r>
          </w:p>
        </w:tc>
        <w:tc>
          <w:tcPr>
            <w:tcW w:w="602" w:type="dxa"/>
            <w:vAlign w:val="center"/>
          </w:tcPr>
          <w:p w14:paraId="26A03C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1051" w:type="dxa"/>
            <w:vAlign w:val="center"/>
          </w:tcPr>
          <w:p w14:paraId="3A6230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eastAsia="zh-CN"/>
              </w:rPr>
              <w:t>宣传不到位，加强生态文明宣传</w:t>
            </w:r>
          </w:p>
        </w:tc>
      </w:tr>
      <w:tr w14:paraId="5818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BC47B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C7D3B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21A75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1D7CD3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08CE64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E08B4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199B6B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602" w:type="dxa"/>
            <w:vAlign w:val="center"/>
          </w:tcPr>
          <w:p w14:paraId="4825EA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1051" w:type="dxa"/>
            <w:vAlign w:val="center"/>
          </w:tcPr>
          <w:p w14:paraId="324ED1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A3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6D3E2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0CCFA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E606B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555767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eastAsia="宋体" w:cs="宋体"/>
                <w:color w:val="000000"/>
                <w:sz w:val="20"/>
                <w:szCs w:val="20"/>
              </w:rPr>
              <w:t>文明环境</w:t>
            </w:r>
          </w:p>
        </w:tc>
        <w:tc>
          <w:tcPr>
            <w:tcW w:w="1200" w:type="dxa"/>
            <w:vAlign w:val="center"/>
          </w:tcPr>
          <w:p w14:paraId="61AB82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cs="宋体"/>
                <w:color w:val="000000"/>
                <w:sz w:val="20"/>
                <w:szCs w:val="20"/>
                <w:lang w:eastAsia="zh-CN"/>
              </w:rPr>
              <w:t>加强文明建设</w:t>
            </w:r>
          </w:p>
        </w:tc>
        <w:tc>
          <w:tcPr>
            <w:tcW w:w="1134" w:type="dxa"/>
            <w:vAlign w:val="center"/>
          </w:tcPr>
          <w:p w14:paraId="79AE96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rPr>
              <w:t>民众思想文化素养</w:t>
            </w:r>
            <w:r>
              <w:rPr>
                <w:rFonts w:hint="eastAsia" w:ascii="宋体" w:hAnsi="宋体" w:eastAsia="宋体" w:cs="宋体"/>
                <w:color w:val="000000"/>
                <w:sz w:val="20"/>
                <w:szCs w:val="20"/>
                <w:lang w:val="en-US" w:eastAsia="zh-CN"/>
              </w:rPr>
              <w:t>提高，文明环境持续加强</w:t>
            </w:r>
          </w:p>
        </w:tc>
        <w:tc>
          <w:tcPr>
            <w:tcW w:w="709" w:type="dxa"/>
            <w:vAlign w:val="center"/>
          </w:tcPr>
          <w:p w14:paraId="25D46B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5</w:t>
            </w:r>
          </w:p>
        </w:tc>
        <w:tc>
          <w:tcPr>
            <w:tcW w:w="602" w:type="dxa"/>
            <w:vAlign w:val="center"/>
          </w:tcPr>
          <w:p w14:paraId="0CC273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2.5</w:t>
            </w:r>
          </w:p>
        </w:tc>
        <w:tc>
          <w:tcPr>
            <w:tcW w:w="1051" w:type="dxa"/>
            <w:vAlign w:val="center"/>
          </w:tcPr>
          <w:p w14:paraId="2DFCAA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eastAsia="zh-CN"/>
              </w:rPr>
              <w:t>宣传不到位，加强文明环境宣传</w:t>
            </w:r>
          </w:p>
        </w:tc>
      </w:tr>
      <w:tr w14:paraId="70E5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1505F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10140F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594536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79450C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43ACD4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24E2D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7964C0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602" w:type="dxa"/>
            <w:vAlign w:val="center"/>
          </w:tcPr>
          <w:p w14:paraId="49FB6A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1051" w:type="dxa"/>
            <w:vAlign w:val="center"/>
          </w:tcPr>
          <w:p w14:paraId="5C8BF3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9BE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BD6F8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14:paraId="12CE4C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05AC5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8015C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vAlign w:val="center"/>
          </w:tcPr>
          <w:p w14:paraId="671FEE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3A3C6C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eastAsia="宋体" w:cs="宋体"/>
                <w:color w:val="000000"/>
                <w:sz w:val="20"/>
                <w:szCs w:val="20"/>
              </w:rPr>
              <w:t>干部职工满意度</w:t>
            </w:r>
          </w:p>
        </w:tc>
        <w:tc>
          <w:tcPr>
            <w:tcW w:w="1200" w:type="dxa"/>
            <w:vAlign w:val="center"/>
          </w:tcPr>
          <w:p w14:paraId="18C190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rPr>
              <w:t>员工满意度≥95%</w:t>
            </w:r>
          </w:p>
        </w:tc>
        <w:tc>
          <w:tcPr>
            <w:tcW w:w="1134" w:type="dxa"/>
            <w:vAlign w:val="center"/>
          </w:tcPr>
          <w:p w14:paraId="0ABF3F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lang w:val="en-US" w:eastAsia="zh-CN"/>
              </w:rPr>
              <w:t>98%</w:t>
            </w:r>
          </w:p>
        </w:tc>
        <w:tc>
          <w:tcPr>
            <w:tcW w:w="709" w:type="dxa"/>
            <w:vAlign w:val="center"/>
          </w:tcPr>
          <w:p w14:paraId="6DD7A0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5</w:t>
            </w:r>
          </w:p>
        </w:tc>
        <w:tc>
          <w:tcPr>
            <w:tcW w:w="602" w:type="dxa"/>
            <w:vAlign w:val="center"/>
          </w:tcPr>
          <w:p w14:paraId="21C60F3B">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51" w:type="dxa"/>
            <w:vAlign w:val="center"/>
          </w:tcPr>
          <w:p w14:paraId="5A274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CD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3A822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4C6562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47F8D7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4B4BC5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宋体" w:hAnsi="宋体" w:eastAsia="宋体" w:cs="宋体"/>
                <w:color w:val="000000"/>
                <w:sz w:val="20"/>
                <w:szCs w:val="20"/>
              </w:rPr>
              <w:t>社会公众</w:t>
            </w:r>
            <w:r>
              <w:rPr>
                <w:rFonts w:hint="eastAsia" w:ascii="宋体" w:hAnsi="宋体" w:cs="宋体"/>
                <w:color w:val="000000"/>
                <w:sz w:val="20"/>
                <w:szCs w:val="20"/>
                <w:lang w:val="en-US" w:eastAsia="zh-CN"/>
              </w:rPr>
              <w:t>或</w:t>
            </w:r>
            <w:r>
              <w:rPr>
                <w:rFonts w:hint="eastAsia" w:ascii="宋体" w:hAnsi="宋体" w:eastAsia="宋体" w:cs="宋体"/>
                <w:color w:val="000000"/>
                <w:sz w:val="20"/>
                <w:szCs w:val="20"/>
              </w:rPr>
              <w:t>服务对象满意度</w:t>
            </w:r>
          </w:p>
        </w:tc>
        <w:tc>
          <w:tcPr>
            <w:tcW w:w="1200" w:type="dxa"/>
            <w:vAlign w:val="center"/>
          </w:tcPr>
          <w:p w14:paraId="32BAA5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rPr>
              <w:t>社会公众或服务对象满意度≥95%</w:t>
            </w:r>
          </w:p>
        </w:tc>
        <w:tc>
          <w:tcPr>
            <w:tcW w:w="1134" w:type="dxa"/>
            <w:vAlign w:val="center"/>
          </w:tcPr>
          <w:p w14:paraId="6A6CFD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宋体" w:hAnsi="宋体" w:eastAsia="宋体" w:cs="宋体"/>
                <w:color w:val="000000"/>
                <w:sz w:val="20"/>
                <w:szCs w:val="20"/>
                <w:lang w:val="en-US" w:eastAsia="zh-CN"/>
              </w:rPr>
              <w:t>98%</w:t>
            </w:r>
          </w:p>
        </w:tc>
        <w:tc>
          <w:tcPr>
            <w:tcW w:w="709" w:type="dxa"/>
            <w:vAlign w:val="center"/>
          </w:tcPr>
          <w:p w14:paraId="367E3027">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02" w:type="dxa"/>
            <w:vAlign w:val="center"/>
          </w:tcPr>
          <w:p w14:paraId="4A6D70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5</w:t>
            </w:r>
          </w:p>
        </w:tc>
        <w:tc>
          <w:tcPr>
            <w:tcW w:w="1051" w:type="dxa"/>
            <w:vAlign w:val="center"/>
          </w:tcPr>
          <w:p w14:paraId="616FC2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6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7F0E6F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074CEA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602" w:type="dxa"/>
            <w:vAlign w:val="center"/>
          </w:tcPr>
          <w:p w14:paraId="5B323D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94.5</w:t>
            </w:r>
          </w:p>
        </w:tc>
        <w:tc>
          <w:tcPr>
            <w:tcW w:w="1051" w:type="dxa"/>
            <w:vAlign w:val="center"/>
          </w:tcPr>
          <w:p w14:paraId="61FF0D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A001273">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2024年7月30日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0739-5276059 </w:t>
      </w:r>
    </w:p>
    <w:p w14:paraId="4D8748F7">
      <w:pPr>
        <w:rPr>
          <w:rFonts w:hint="default"/>
          <w:lang w:val="en-US" w:eastAsia="zh-CN"/>
        </w:rPr>
      </w:pPr>
      <w:r>
        <w:rPr>
          <w:rFonts w:hint="default"/>
          <w:lang w:val="en-US" w:eastAsia="zh-CN"/>
        </w:rPr>
        <w:br w:type="page"/>
      </w:r>
    </w:p>
    <w:p w14:paraId="12E4F10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附件2</w:t>
      </w:r>
    </w:p>
    <w:p w14:paraId="61DB38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4C9931E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小标宋_GBK" w:hAnsi="方正小标宋_GBK" w:eastAsia="方正小标宋_GBK" w:cs="方正小标宋_GBK"/>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24"/>
          <w:szCs w:val="24"/>
          <w:shd w:val="clear" w:fill="FFFFFF"/>
        </w:rPr>
        <w:t>（参考提纲）</w:t>
      </w:r>
    </w:p>
    <w:p w14:paraId="0A00C55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24"/>
          <w:szCs w:val="24"/>
        </w:rPr>
      </w:pPr>
      <w:r>
        <w:rPr>
          <w:rFonts w:ascii="仿宋_GB2312" w:hAnsi="方正小标宋_GBK" w:eastAsia="仿宋_GB2312" w:cs="仿宋_GB2312"/>
          <w:i w:val="0"/>
          <w:iCs w:val="0"/>
          <w:caps w:val="0"/>
          <w:color w:val="000000"/>
          <w:spacing w:val="0"/>
          <w:sz w:val="24"/>
          <w:szCs w:val="24"/>
          <w:shd w:val="clear" w:fill="FFFFFF"/>
        </w:rPr>
        <w:t> </w:t>
      </w:r>
    </w:p>
    <w:p w14:paraId="6FA179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14:paraId="436F62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14:paraId="7DC6CF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p>
    <w:p w14:paraId="6C04FB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w:t>
      </w:r>
    </w:p>
    <w:p w14:paraId="3CDB74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3.项目组织管理机构</w:t>
      </w:r>
    </w:p>
    <w:p w14:paraId="33AB66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14:paraId="3FCD04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1"/>
    </w:p>
    <w:p w14:paraId="036EB8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p>
    <w:p w14:paraId="132529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p>
    <w:p w14:paraId="60DE45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（2）资金使用情况</w:t>
      </w:r>
    </w:p>
    <w:p w14:paraId="2FE99C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（3）资金管理制度及执行情况</w:t>
      </w:r>
    </w:p>
    <w:p w14:paraId="105B69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p>
    <w:p w14:paraId="630AFF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14:paraId="20A9FD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p>
    <w:p w14:paraId="3B0957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p>
    <w:p w14:paraId="72C4ECEF">
      <w:pPr>
        <w:pStyle w:val="11"/>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14:paraId="53CA51C0">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（一）绩效评价目的</w:t>
      </w:r>
    </w:p>
    <w:p w14:paraId="18AAF5D1">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2"/>
    </w:p>
    <w:p w14:paraId="12DF5295">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bookmarkStart w:id="3"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3"/>
    </w:p>
    <w:p w14:paraId="559366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4" w:name="_Toc7615"/>
      <w:bookmarkStart w:id="5" w:name="_Toc32076"/>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4"/>
      <w:bookmarkEnd w:id="5"/>
    </w:p>
    <w:p w14:paraId="184FB249">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（一）社会效益</w:t>
      </w:r>
    </w:p>
    <w:p w14:paraId="1EE23A2A">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（二）生态效益</w:t>
      </w:r>
    </w:p>
    <w:p w14:paraId="221066E8">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（三）可持续影响</w:t>
      </w:r>
    </w:p>
    <w:p w14:paraId="5BA296E4">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（四）满意度情况</w:t>
      </w:r>
    </w:p>
    <w:p w14:paraId="470C9AEC">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（五）评价结论</w:t>
      </w:r>
    </w:p>
    <w:p w14:paraId="37995B8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6" w:name="_Toc27541"/>
      <w:bookmarkStart w:id="7" w:name="_Toc16332"/>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6"/>
      <w:bookmarkEnd w:id="7"/>
    </w:p>
    <w:p w14:paraId="2AC33933">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8"/>
    </w:p>
    <w:p w14:paraId="1BCA1760">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9"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9"/>
    </w:p>
    <w:p w14:paraId="50DE4966">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0"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10"/>
    </w:p>
    <w:p w14:paraId="798D587C">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1"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1"/>
    </w:p>
    <w:p w14:paraId="5F60AA8E">
      <w:pPr>
        <w:pStyle w:val="11"/>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2"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2"/>
    </w:p>
    <w:p w14:paraId="189F638A">
      <w:pPr>
        <w:pStyle w:val="11"/>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3"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3"/>
    </w:p>
    <w:p w14:paraId="6B92DA70">
      <w:pPr>
        <w:pStyle w:val="11"/>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4" w:name="_Toc537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2.产出质量</w:t>
      </w:r>
      <w:bookmarkEnd w:id="14"/>
    </w:p>
    <w:p w14:paraId="608B9232">
      <w:pPr>
        <w:pStyle w:val="11"/>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5" w:name="_Toc25948"/>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3.产出成本</w:t>
      </w:r>
      <w:bookmarkEnd w:id="15"/>
    </w:p>
    <w:p w14:paraId="18D82497">
      <w:pPr>
        <w:pStyle w:val="11"/>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6" w:name="_Toc21477"/>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4.产出时效</w:t>
      </w:r>
      <w:bookmarkEnd w:id="16"/>
    </w:p>
    <w:p w14:paraId="6B261761">
      <w:pPr>
        <w:pStyle w:val="11"/>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7" w:name="_Toc3072"/>
      <w:bookmarkStart w:id="18" w:name="_Toc12690"/>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7"/>
      <w:bookmarkEnd w:id="18"/>
    </w:p>
    <w:p w14:paraId="39EBA7E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9" w:name="_Toc390096931"/>
      <w:bookmarkStart w:id="20" w:name="_Toc390267055"/>
      <w:bookmarkStart w:id="21" w:name="_Toc12414"/>
      <w:bookmarkStart w:id="22" w:name="_Toc24241"/>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9"/>
      <w:bookmarkEnd w:id="20"/>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1"/>
      <w:bookmarkEnd w:id="22"/>
    </w:p>
    <w:p w14:paraId="3E077A9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23" w:name="_Toc23434"/>
      <w:bookmarkStart w:id="24" w:name="_Toc5316"/>
      <w:r>
        <w:rPr>
          <w:rFonts w:hint="eastAsia" w:ascii="楷体" w:hAnsi="楷体" w:eastAsia="楷体" w:cs="楷体"/>
          <w:b/>
          <w:bCs/>
          <w:i w:val="0"/>
          <w:iCs w:val="0"/>
          <w:caps w:val="0"/>
          <w:color w:val="000000"/>
          <w:spacing w:val="0"/>
          <w:kern w:val="0"/>
          <w:sz w:val="32"/>
          <w:szCs w:val="32"/>
          <w:shd w:val="clear" w:fill="FFFFFF"/>
          <w:lang w:val="en-US" w:eastAsia="zh-CN" w:bidi="ar"/>
        </w:rPr>
        <w:t>（一）项目主要经验</w:t>
      </w:r>
      <w:bookmarkEnd w:id="23"/>
      <w:r>
        <w:rPr>
          <w:rFonts w:hint="eastAsia" w:ascii="楷体" w:hAnsi="楷体" w:eastAsia="楷体" w:cs="楷体"/>
          <w:b/>
          <w:bCs/>
          <w:i w:val="0"/>
          <w:iCs w:val="0"/>
          <w:caps w:val="0"/>
          <w:color w:val="000000"/>
          <w:spacing w:val="0"/>
          <w:kern w:val="0"/>
          <w:sz w:val="32"/>
          <w:szCs w:val="32"/>
          <w:shd w:val="clear" w:fill="FFFFFF"/>
          <w:lang w:val="en-US" w:eastAsia="zh-CN" w:bidi="ar"/>
        </w:rPr>
        <w:t>及做法</w:t>
      </w:r>
      <w:bookmarkEnd w:id="24"/>
    </w:p>
    <w:p w14:paraId="36BA8A6A">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5" w:name="_Toc6772"/>
      <w:bookmarkStart w:id="26" w:name="_Toc2597"/>
      <w:r>
        <w:rPr>
          <w:rFonts w:hint="eastAsia" w:ascii="楷体" w:hAnsi="楷体" w:eastAsia="楷体" w:cs="楷体"/>
          <w:b/>
          <w:bCs/>
          <w:i w:val="0"/>
          <w:iCs w:val="0"/>
          <w:caps w:val="0"/>
          <w:color w:val="000000"/>
          <w:spacing w:val="0"/>
          <w:kern w:val="0"/>
          <w:sz w:val="32"/>
          <w:szCs w:val="32"/>
          <w:shd w:val="clear" w:fill="FFFFFF"/>
          <w:lang w:val="en-US" w:eastAsia="zh-CN" w:bidi="ar"/>
        </w:rPr>
        <w:t>（二）存在的问题</w:t>
      </w:r>
      <w:bookmarkEnd w:id="25"/>
      <w:bookmarkEnd w:id="26"/>
    </w:p>
    <w:p w14:paraId="62BF2C3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7" w:name="_Toc16271"/>
      <w:bookmarkStart w:id="28" w:name="_Toc29278"/>
      <w:r>
        <w:rPr>
          <w:rFonts w:hint="eastAsia" w:ascii="楷体" w:hAnsi="楷体" w:eastAsia="楷体" w:cs="楷体"/>
          <w:b/>
          <w:bCs/>
          <w:i w:val="0"/>
          <w:iCs w:val="0"/>
          <w:caps w:val="0"/>
          <w:color w:val="000000"/>
          <w:spacing w:val="0"/>
          <w:kern w:val="0"/>
          <w:sz w:val="32"/>
          <w:szCs w:val="32"/>
          <w:shd w:val="clear" w:fill="FFFFFF"/>
          <w:lang w:val="en-US" w:eastAsia="zh-CN" w:bidi="ar"/>
        </w:rPr>
        <w:t>（三）有关建议</w:t>
      </w:r>
      <w:bookmarkEnd w:id="27"/>
      <w:bookmarkEnd w:id="28"/>
    </w:p>
    <w:p w14:paraId="7993A9D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24"/>
          <w:szCs w:val="24"/>
          <w:shd w:val="clear" w:fill="FFFFFF"/>
        </w:rPr>
      </w:pPr>
    </w:p>
    <w:p w14:paraId="3EE797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24"/>
          <w:szCs w:val="24"/>
          <w:shd w:val="clear" w:fill="FFFFFF"/>
        </w:rPr>
      </w:pPr>
    </w:p>
    <w:p w14:paraId="51FE27B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default" w:ascii="Times New Roman" w:hAnsi="Times New Roman" w:cs="Times New Roman"/>
          <w:i w:val="0"/>
          <w:iCs w:val="0"/>
          <w:caps w:val="0"/>
          <w:color w:val="000000"/>
          <w:spacing w:val="0"/>
          <w:sz w:val="32"/>
          <w:szCs w:val="32"/>
        </w:rPr>
      </w:pPr>
    </w:p>
    <w:p w14:paraId="0EF626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报告应包括以下附件：</w:t>
      </w:r>
    </w:p>
    <w:p w14:paraId="766895D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项目支出绩效自评表（一个项目支出一张表）</w:t>
      </w:r>
    </w:p>
    <w:p w14:paraId="3AC631D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14:paraId="46211C2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_GB2312" w:eastAsia="仿宋_GB2312" w:cs="仿宋_GB2312"/>
          <w:i w:val="0"/>
          <w:iCs w:val="0"/>
          <w:caps w:val="0"/>
          <w:color w:val="000000"/>
          <w:spacing w:val="0"/>
          <w:sz w:val="24"/>
          <w:szCs w:val="24"/>
          <w:shd w:val="clear" w:fill="FFFFFF"/>
          <w:lang w:val="en-US" w:eastAsia="zh-CN"/>
        </w:rPr>
      </w:pPr>
    </w:p>
    <w:p w14:paraId="1AC49D4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附件2-1</w:t>
      </w:r>
    </w:p>
    <w:p w14:paraId="35C41A3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BFA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0" w:type="dxa"/>
            <w:vAlign w:val="center"/>
          </w:tcPr>
          <w:p w14:paraId="52A3D6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w:t>
            </w:r>
          </w:p>
          <w:p w14:paraId="1AD7EF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出名称</w:t>
            </w:r>
          </w:p>
        </w:tc>
        <w:tc>
          <w:tcPr>
            <w:tcW w:w="8771" w:type="dxa"/>
            <w:gridSpan w:val="8"/>
            <w:vAlign w:val="center"/>
          </w:tcPr>
          <w:p w14:paraId="097576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7F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14:paraId="19F37E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14:paraId="71DD5D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384A47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14:paraId="383849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76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1788D5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项目资金</w:t>
            </w:r>
          </w:p>
          <w:p w14:paraId="25B4CE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160" w:type="dxa"/>
            <w:gridSpan w:val="2"/>
            <w:vAlign w:val="center"/>
          </w:tcPr>
          <w:p w14:paraId="1D2822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14:paraId="00A824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D2B18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14:paraId="0FAA0C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05DCC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14:paraId="132A26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DF076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14:paraId="0360F0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1173EB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06E8F4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16C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E276C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710D6F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14:paraId="300250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646325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7EF79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534A0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vAlign w:val="center"/>
          </w:tcPr>
          <w:p w14:paraId="23D7E9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CA317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D5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EE589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480A08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14:paraId="6E04D2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2F3B9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33C049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6FE7A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5F2C77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797811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2C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CA434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1A938F2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14:paraId="411282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400E60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E53B0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418F88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357B96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7D55A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A8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DC4F4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5C715CD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14:paraId="151446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758E4F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DAB3B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9EB4B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7E4EA6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55EA0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6A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352EC1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14:paraId="6E43B8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14:paraId="6DE91C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AEC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vAlign w:val="center"/>
          </w:tcPr>
          <w:p w14:paraId="2E6A44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vAlign w:val="center"/>
          </w:tcPr>
          <w:p w14:paraId="0F832A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vAlign w:val="center"/>
          </w:tcPr>
          <w:p w14:paraId="7A9EEA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37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224A6D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CC2A3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E8A56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F3EC7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5AD2C3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66B7DE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14:paraId="5C3205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14:paraId="62ED7C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E34BB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4BE4A1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D22D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14:paraId="6714BF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2E4EF4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72C575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492BA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B3971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C4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3DFA8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20806C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EE72D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r>
              <w:rPr>
                <w:rFonts w:hint="eastAsia" w:ascii="仿宋" w:hAnsi="仿宋" w:eastAsia="仿宋" w:cs="仿宋"/>
                <w:color w:val="000000"/>
                <w:kern w:val="0"/>
                <w:sz w:val="20"/>
                <w:szCs w:val="20"/>
                <w:lang w:eastAsia="zh-CN"/>
              </w:rPr>
              <w:t>）</w:t>
            </w:r>
          </w:p>
        </w:tc>
        <w:tc>
          <w:tcPr>
            <w:tcW w:w="1080" w:type="dxa"/>
            <w:vMerge w:val="restart"/>
            <w:vAlign w:val="center"/>
          </w:tcPr>
          <w:p w14:paraId="599967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14:paraId="36CECF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59720D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96747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37E70D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23827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5804C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35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1B2A8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BBD8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D0F88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05884C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07538D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86A58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A9676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325B53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D6C11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5C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48280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9F6CD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1C08A0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14:paraId="711B31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199914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5927F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2C525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F5D9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ABBB4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2D9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84784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7A900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B7E9B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7BDC83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7AB62E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185FF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3CC09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00D28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DCE6A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5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485E9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526303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676B2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14:paraId="34BD66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6AFC9F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01B7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4FF298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6468F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9A05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78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9F6B8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39618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6A0F9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490DA3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3D82F0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29F2C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40AEE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740B9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AB876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D1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13390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176020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19BBC7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149" w:type="dxa"/>
            <w:vAlign w:val="center"/>
          </w:tcPr>
          <w:p w14:paraId="54F7E5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271E28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667D1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438FED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390386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B4A5F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F8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C7F4E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05B5E8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2F572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170C68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05EFF4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A3830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C1FCE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7827D3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1B308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7F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C59B5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2F07B6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C2533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1080" w:type="dxa"/>
            <w:vMerge w:val="restart"/>
            <w:vAlign w:val="center"/>
          </w:tcPr>
          <w:p w14:paraId="6C2CC1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A5A4C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1F2EF0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769193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09BC4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192C4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D8274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4922D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47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008C3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53B918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FE9AC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72004D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6A22B5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3BC8DE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3B1B72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1B5C8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DA886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C2E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4BB52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BDD1C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398F70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13AAD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69C58E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32B5AB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B95A1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5D4BAF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3DF7C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34F09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79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B5B60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5AF12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65163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3E810F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264FAA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D71F9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30408F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9A8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40E21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A5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83398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0C78CE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730C06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55E13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7E33FA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64B667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96C36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E7DEB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71A183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2AC82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56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21DD1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4CAA0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0D287A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76CE57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6F3492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84852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1BC36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AA2DA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273CD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72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3EC22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14:paraId="00F643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66558F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14:paraId="51282A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166379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E94C2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169DF3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E7DBD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DF218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80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9164C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01420F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12DAA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4CB445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02A96B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CEC1D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AA98C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97A8F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AD315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D6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AE6C3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5E4753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ED79D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9BD80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80" w:type="dxa"/>
            <w:vMerge w:val="restart"/>
            <w:vAlign w:val="center"/>
          </w:tcPr>
          <w:p w14:paraId="1DC5E7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14:paraId="21B2FA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385527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713ED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3C63C3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6648F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CC8E9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7C4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6E9F6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7D1E2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6C3E6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786AF9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15B2FB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01EE5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290C8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57B2F9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7E7536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6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14:paraId="378FE3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14:paraId="5FB06A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1336D6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E857C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8830683">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01BC9D-A410-4415-AB63-CFB975E842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1D755B-ACF3-4408-8F7F-DF453F799145}"/>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9154EBEB-5D83-4953-B8C2-001EF7309169}"/>
  </w:font>
  <w:font w:name="仿宋">
    <w:panose1 w:val="02010609060101010101"/>
    <w:charset w:val="86"/>
    <w:family w:val="auto"/>
    <w:pitch w:val="default"/>
    <w:sig w:usb0="800002BF" w:usb1="38CF7CFA" w:usb2="00000016" w:usb3="00000000" w:csb0="00040001" w:csb1="00000000"/>
    <w:embedRegular r:id="rId4" w:fontKey="{0F015544-011D-4068-A592-A5758AE96B07}"/>
  </w:font>
  <w:font w:name="方正小标宋_GBK">
    <w:panose1 w:val="02000000000000000000"/>
    <w:charset w:val="86"/>
    <w:family w:val="auto"/>
    <w:pitch w:val="default"/>
    <w:sig w:usb0="A00002BF" w:usb1="38CF7CFA" w:usb2="00082016" w:usb3="00000000" w:csb0="00040001" w:csb1="00000000"/>
    <w:embedRegular r:id="rId5" w:fontKey="{37F34DC7-2747-4CAD-8C6F-D7168BE8B266}"/>
  </w:font>
  <w:font w:name="仿宋_GB2312">
    <w:panose1 w:val="02010609030101010101"/>
    <w:charset w:val="86"/>
    <w:family w:val="auto"/>
    <w:pitch w:val="default"/>
    <w:sig w:usb0="00000001" w:usb1="080E0000" w:usb2="00000000" w:usb3="00000000" w:csb0="00040000" w:csb1="00000000"/>
    <w:embedRegular r:id="rId6" w:fontKey="{30E06D9D-E9E8-40D9-A977-8E908303E8F7}"/>
  </w:font>
  <w:font w:name="等线">
    <w:panose1 w:val="02010600030101010101"/>
    <w:charset w:val="86"/>
    <w:family w:val="auto"/>
    <w:pitch w:val="default"/>
    <w:sig w:usb0="A00002BF" w:usb1="38CF7CFA" w:usb2="00000016" w:usb3="00000000" w:csb0="0004000F" w:csb1="00000000"/>
    <w:embedRegular r:id="rId7" w:fontKey="{AA9C9024-384E-4CEB-879C-249A30F28D9E}"/>
  </w:font>
  <w:font w:name="微软雅黑">
    <w:panose1 w:val="020B0503020204020204"/>
    <w:charset w:val="86"/>
    <w:family w:val="auto"/>
    <w:pitch w:val="default"/>
    <w:sig w:usb0="80000287" w:usb1="2ACF3C50" w:usb2="00000016" w:usb3="00000000" w:csb0="0004001F" w:csb1="00000000"/>
    <w:embedRegular r:id="rId8" w:fontKey="{D53541C0-2212-4033-ABA4-71E42AB61A0E}"/>
  </w:font>
  <w:font w:name="方正小标宋简体">
    <w:panose1 w:val="02000000000000000000"/>
    <w:charset w:val="86"/>
    <w:family w:val="auto"/>
    <w:pitch w:val="default"/>
    <w:sig w:usb0="A00002BF" w:usb1="184F6CFA" w:usb2="00000012" w:usb3="00000000" w:csb0="00040001" w:csb1="00000000"/>
    <w:embedRegular r:id="rId9" w:fontKey="{86A615B0-24AB-4D14-9CF0-6D74670E7E63}"/>
  </w:font>
  <w:font w:name="楷体">
    <w:panose1 w:val="02010609060101010101"/>
    <w:charset w:val="86"/>
    <w:family w:val="auto"/>
    <w:pitch w:val="default"/>
    <w:sig w:usb0="800002BF" w:usb1="38CF7CFA" w:usb2="00000016" w:usb3="00000000" w:csb0="00040001" w:csb1="00000000"/>
    <w:embedRegular r:id="rId10" w:fontKey="{BCD554BA-5993-424D-9B10-5A2D450C736E}"/>
  </w:font>
  <w:font w:name="方正仿宋_GB2312">
    <w:panose1 w:val="02000000000000000000"/>
    <w:charset w:val="86"/>
    <w:family w:val="auto"/>
    <w:pitch w:val="default"/>
    <w:sig w:usb0="A00002BF" w:usb1="184F6CFA" w:usb2="00000012" w:usb3="00000000" w:csb0="00040001" w:csb1="00000000"/>
    <w:embedRegular r:id="rId11" w:fontKey="{DBB89BA8-66E2-4F65-96EA-1C39D93B59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53F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A22F8">
                          <w:pPr>
                            <w:pStyle w:val="8"/>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9A22F8">
                    <w:pPr>
                      <w:pStyle w:val="8"/>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8A9D0"/>
    <w:multiLevelType w:val="singleLevel"/>
    <w:tmpl w:val="90B8A9D0"/>
    <w:lvl w:ilvl="0" w:tentative="0">
      <w:start w:val="2"/>
      <w:numFmt w:val="chineseCounting"/>
      <w:suff w:val="nothing"/>
      <w:lvlText w:val="（%1）"/>
      <w:lvlJc w:val="left"/>
      <w:rPr>
        <w:rFonts w:hint="eastAsia"/>
      </w:rPr>
    </w:lvl>
  </w:abstractNum>
  <w:abstractNum w:abstractNumId="1">
    <w:nsid w:val="CC810087"/>
    <w:multiLevelType w:val="singleLevel"/>
    <w:tmpl w:val="CC810087"/>
    <w:lvl w:ilvl="0" w:tentative="0">
      <w:start w:val="4"/>
      <w:numFmt w:val="chineseCounting"/>
      <w:suff w:val="nothing"/>
      <w:lvlText w:val="%1、"/>
      <w:lvlJc w:val="left"/>
      <w:rPr>
        <w:rFonts w:hint="eastAsia"/>
      </w:rPr>
    </w:lvl>
  </w:abstractNum>
  <w:abstractNum w:abstractNumId="2">
    <w:nsid w:val="D8FA68F1"/>
    <w:multiLevelType w:val="singleLevel"/>
    <w:tmpl w:val="D8FA68F1"/>
    <w:lvl w:ilvl="0" w:tentative="0">
      <w:start w:val="3"/>
      <w:numFmt w:val="decimal"/>
      <w:suff w:val="nothing"/>
      <w:lvlText w:val="（%1）"/>
      <w:lvlJc w:val="left"/>
    </w:lvl>
  </w:abstractNum>
  <w:abstractNum w:abstractNumId="3">
    <w:nsid w:val="7138A338"/>
    <w:multiLevelType w:val="singleLevel"/>
    <w:tmpl w:val="7138A338"/>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OTczMzU2NjJhNGZkMTQ3NGNlY2ZmMmVlZDc5YTAifQ=="/>
    <w:docVar w:name="KSO_WPS_MARK_KEY" w:val="9920a277-c0c3-43b4-93d3-1636fe398e0b"/>
  </w:docVars>
  <w:rsids>
    <w:rsidRoot w:val="753C4E9B"/>
    <w:rsid w:val="024534C4"/>
    <w:rsid w:val="03145EFD"/>
    <w:rsid w:val="04062CDB"/>
    <w:rsid w:val="05E95AA6"/>
    <w:rsid w:val="0B39388E"/>
    <w:rsid w:val="0C4447D8"/>
    <w:rsid w:val="0D276746"/>
    <w:rsid w:val="0D464D9C"/>
    <w:rsid w:val="0E956870"/>
    <w:rsid w:val="0EC6465C"/>
    <w:rsid w:val="11CF4A80"/>
    <w:rsid w:val="1223366A"/>
    <w:rsid w:val="143877FD"/>
    <w:rsid w:val="18710338"/>
    <w:rsid w:val="19E805B2"/>
    <w:rsid w:val="277E6F02"/>
    <w:rsid w:val="28AA5AC2"/>
    <w:rsid w:val="29990575"/>
    <w:rsid w:val="2E0B57DA"/>
    <w:rsid w:val="312A2265"/>
    <w:rsid w:val="36FC0F5D"/>
    <w:rsid w:val="375773F8"/>
    <w:rsid w:val="40135FF5"/>
    <w:rsid w:val="419B2857"/>
    <w:rsid w:val="437C18D1"/>
    <w:rsid w:val="4A2B096A"/>
    <w:rsid w:val="52EB5E8E"/>
    <w:rsid w:val="552A0475"/>
    <w:rsid w:val="568700A5"/>
    <w:rsid w:val="57AB4AAA"/>
    <w:rsid w:val="5A5915AC"/>
    <w:rsid w:val="691A3DDD"/>
    <w:rsid w:val="6A0A70D1"/>
    <w:rsid w:val="6A12486A"/>
    <w:rsid w:val="6A764DE7"/>
    <w:rsid w:val="753C4E9B"/>
    <w:rsid w:val="781113A7"/>
    <w:rsid w:val="791E6510"/>
    <w:rsid w:val="7C2D5E3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6">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First Indent"/>
    <w:basedOn w:val="5"/>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unhideWhenUsed/>
    <w:qFormat/>
    <w:uiPriority w:val="99"/>
    <w:pPr>
      <w:ind w:left="120"/>
    </w:pPr>
    <w:rPr>
      <w:rFonts w:ascii="仿宋" w:hAnsi="仿宋" w:eastAsia="仿宋" w:cs="仿宋"/>
      <w:sz w:val="32"/>
      <w:szCs w:val="32"/>
      <w:lang w:val="zh-CN" w:bidi="zh-CN"/>
    </w:rPr>
  </w:style>
  <w:style w:type="paragraph" w:styleId="7">
    <w:name w:val="Body Text Indent"/>
    <w:basedOn w:val="1"/>
    <w:unhideWhenUsed/>
    <w:qFormat/>
    <w:uiPriority w:val="0"/>
    <w:pPr>
      <w:spacing w:beforeLines="0" w:afterLines="0"/>
      <w:ind w:firstLine="640" w:firstLineChars="200"/>
    </w:pPr>
    <w:rPr>
      <w:rFonts w:hint="default"/>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spacing w:beforeLines="0" w:afterLines="0"/>
      <w:ind w:firstLine="420"/>
    </w:pPr>
    <w:rPr>
      <w:rFonts w:hint="default"/>
      <w:sz w:val="32"/>
    </w:rPr>
  </w:style>
  <w:style w:type="paragraph" w:customStyle="1" w:styleId="14">
    <w:name w:val="标题1"/>
    <w:basedOn w:val="6"/>
    <w:qFormat/>
    <w:uiPriority w:val="0"/>
    <w:rPr>
      <w:rFonts w:eastAsia="黑体"/>
    </w:rPr>
  </w:style>
  <w:style w:type="paragraph" w:customStyle="1" w:styleId="15">
    <w:name w:val="首行缩进"/>
    <w:basedOn w:val="1"/>
    <w:qFormat/>
    <w:uiPriority w:val="0"/>
    <w:pPr>
      <w:ind w:firstLine="480" w:firstLineChars="200"/>
    </w:pPr>
    <w:rPr>
      <w:lang w:val="zh-CN"/>
    </w:rPr>
  </w:style>
  <w:style w:type="paragraph" w:customStyle="1" w:styleId="16">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4620</Words>
  <Characters>4980</Characters>
  <Lines>0</Lines>
  <Paragraphs>0</Paragraphs>
  <TotalTime>0</TotalTime>
  <ScaleCrop>false</ScaleCrop>
  <LinksUpToDate>false</LinksUpToDate>
  <CharactersWithSpaces>5440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情殇</cp:lastModifiedBy>
  <cp:lastPrinted>2024-07-31T05:52:00Z</cp:lastPrinted>
  <dcterms:modified xsi:type="dcterms:W3CDTF">2024-10-12T07:32:05Z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5086F38F085D4E81970B447BAE684B62_13</vt:lpwstr>
  </property>
</Properties>
</file>