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shd w:val="clear" w:color="auto" w:fill="FFFFFF"/>
        </w:rPr>
        <w:t>邵阳市北塔区人民代表大会常务委员会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shd w:val="clear" w:color="auto" w:fill="FFFFFF"/>
        </w:rPr>
        <w:t>部门整体支出绩效自评报告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jc w:val="center"/>
        <w:textAlignment w:val="auto"/>
        <w:rPr>
          <w:rFonts w:ascii="仿宋_GB2312" w:eastAsia="仿宋_GB2312" w:cs="仿宋_GB2312"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4" w:lineRule="exact"/>
        <w:ind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一、部门、单位基本情况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4" w:lineRule="exact"/>
        <w:ind w:firstLine="640" w:firstLineChars="200"/>
        <w:textAlignment w:val="auto"/>
        <w:rPr>
          <w:rFonts w:ascii="楷体_GB2312"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cs="楷体_GB2312"/>
          <w:color w:val="000000"/>
          <w:sz w:val="32"/>
          <w:szCs w:val="32"/>
          <w:shd w:val="clear" w:color="auto" w:fill="FFFFFF"/>
        </w:rPr>
        <w:t>（一）机构设置情况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4" w:lineRule="exact"/>
        <w:ind w:firstLine="640" w:firstLineChars="200"/>
        <w:textAlignment w:val="auto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邵阳市北塔区人民代表大会常务委员会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,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机关</w:t>
      </w:r>
      <w:r>
        <w:rPr>
          <w:rFonts w:hint="eastAsia" w:ascii="仿宋" w:hAnsi="仿宋" w:eastAsia="仿宋"/>
          <w:sz w:val="32"/>
          <w:szCs w:val="32"/>
        </w:rPr>
        <w:t>设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办事（工作）机构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专门委员会5个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，分别为办公室、监察和司法委员会、财政经济委员会、教育科学文化卫生委员会、环境与资源保护委员会、农业与农村委员会、选举任免联络工作委员会。 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4" w:lineRule="exact"/>
        <w:ind w:firstLine="640" w:firstLineChars="200"/>
        <w:textAlignment w:val="auto"/>
        <w:rPr>
          <w:rFonts w:ascii="楷体_GB2312"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cs="楷体_GB2312"/>
          <w:color w:val="000000"/>
          <w:sz w:val="32"/>
          <w:szCs w:val="32"/>
          <w:shd w:val="clear" w:color="auto" w:fill="FFFFFF"/>
        </w:rPr>
        <w:t>人员编制情况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4" w:lineRule="exact"/>
        <w:ind w:firstLine="640" w:firstLineChars="200"/>
        <w:textAlignment w:val="auto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邵阳市北塔区人民代表大会常务委员会编制人数15人，实际人数23人，退休人员16人，遗属补助人数0人。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4" w:lineRule="exact"/>
        <w:ind w:firstLine="640" w:firstLineChars="200"/>
        <w:textAlignment w:val="auto"/>
        <w:rPr>
          <w:rFonts w:ascii="楷体_GB2312"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cs="楷体_GB2312"/>
          <w:color w:val="000000"/>
          <w:sz w:val="32"/>
          <w:szCs w:val="32"/>
          <w:shd w:val="clear" w:color="auto" w:fill="FFFFFF"/>
        </w:rPr>
        <w:t>主要职能职责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4" w:lineRule="exact"/>
        <w:ind w:firstLine="640" w:firstLineChars="200"/>
        <w:textAlignment w:val="auto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在本行政区域内，保证宪法、法律、行政法规和上级人民代表大会及其常务委员会决议的遵守和执行。 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4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2、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领导或者主持本级人民代表大会代表的选举,召集本级人民代表大会会议。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4" w:lineRule="exact"/>
        <w:ind w:firstLine="640" w:firstLineChars="200"/>
        <w:textAlignment w:val="auto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3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讨论、决定本行政区域内的政治经济、教育、科学、文化、卫生、环境和资源保护、民政、民族等工作的重大事项。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4" w:lineRule="exact"/>
        <w:ind w:firstLine="640" w:firstLineChars="200"/>
        <w:textAlignment w:val="auto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4、根据本级人民政府的建议，决定对本级行政区域内的国民经济和社会发展计划、预算的部分变更。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4" w:lineRule="exact"/>
        <w:ind w:firstLine="640" w:firstLineChars="200"/>
        <w:textAlignment w:val="auto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5、监督区人民政府、监察委员会、人民法院和人民检察院的工作，联系本级人民代表大会代表，受理人民群众对上述机关和国家工作人员的申诉和意见。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4" w:lineRule="exact"/>
        <w:ind w:firstLine="640" w:firstLineChars="200"/>
        <w:textAlignment w:val="auto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6、撤销下一级人民代表大会的不适当的决议，撤销本级人民政府的不适当的决定和命令。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4" w:lineRule="exact"/>
        <w:ind w:firstLine="640" w:firstLineChars="200"/>
        <w:textAlignment w:val="auto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7、在区人民代表大会闭会期间，决定区人民政府副区长的个别任免，区人民政府区长、人民法院院长和人民检察院检察长因故不能担任职务的时候，从其副职领导中决定代理的人选。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4" w:lineRule="exact"/>
        <w:ind w:firstLine="640" w:firstLineChars="200"/>
        <w:textAlignment w:val="auto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8、在区人民代表大会闭会期间，决定撤销个别副区长的职务，决定撤销由其任命的区“一府两院”人员的有关职务；在区人民代表大会闭会期间，补选上一级人民代表大会出缺的代表和罢免个别代表。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4" w:lineRule="exact"/>
        <w:ind w:firstLine="640" w:firstLineChars="200"/>
        <w:textAlignment w:val="auto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9、决定授予地方的荣誉称号。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4" w:lineRule="exact"/>
        <w:ind w:firstLine="640" w:firstLineChars="200"/>
        <w:textAlignment w:val="auto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10、完成区委和上级人大常委会交给的其它工作任务。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4" w:lineRule="exact"/>
        <w:ind w:firstLine="640" w:firstLineChars="200"/>
        <w:textAlignment w:val="auto"/>
        <w:rPr>
          <w:rFonts w:ascii="楷体_GB2312"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cs="楷体_GB2312"/>
          <w:color w:val="000000"/>
          <w:sz w:val="32"/>
          <w:szCs w:val="32"/>
          <w:shd w:val="clear" w:color="auto" w:fill="FFFFFF"/>
        </w:rPr>
        <w:t>（四）绩效目标设定情况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4" w:lineRule="exact"/>
        <w:ind w:firstLine="640" w:firstLineChars="200"/>
        <w:textAlignment w:val="auto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本部门高度重视绩效目标设定工作，认真落实市人大常委会、区委工作要求，制定区级民生实事代表票决项目监督方案，推动区人民政府做好民生实事项目立项、执行工作。召开全区人大代表联系群众工作站工作推进会，提质建设人大代表联系群众工作站。加强承办单位与代表的联系沟通，主动与代表见面征求办理意见，实施领衔代表答复满意办结制。做好代表反馈“不满意”建议督办工作，组织现场协调办理，推动人民群众反映的突出问题的解决。持续推进“书香人大”建设，组织开展三次“书香人大”读书分享会活动，营造浓厚学习氛围。认真履行全面从严治党主体责任，分层分类开展谈心谈话，咬耳扯袖，及时提醒，严把纪律防线。全力支持派驻纪检监察组工作，加强党风廉政建设，力戒官僚主义和形式主义，推动清廉机关建设。从严控制会议活动规格规模，优化会议服务，精简文件简报，改进会议报道，提高会议质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4" w:lineRule="exact"/>
        <w:ind w:firstLine="640" w:firstLineChars="200"/>
        <w:textAlignment w:val="auto"/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二、部门整体支出管理及使用情况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4" w:lineRule="exact"/>
        <w:ind w:firstLine="640" w:firstLineChars="200"/>
        <w:textAlignment w:val="auto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（一）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预算执行、使用、管理总体情况。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4" w:lineRule="exact"/>
        <w:ind w:firstLine="640" w:firstLineChars="200"/>
        <w:textAlignment w:val="auto"/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2023年度区人大财政预算拨款收入为740.13万元，年初预算数为541.27万元；2023年度实际支出740.13万元（基本支出740.13万元、项目支出0万元），其中一般公共服务支出627.82万元、科学技术支出4.8万元、社会保障和就业支出40.3万元、卫生健康支出31.59万元、住房保障支出35.63万元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4" w:lineRule="exact"/>
        <w:ind w:firstLine="640" w:firstLineChars="200"/>
        <w:textAlignment w:val="auto"/>
        <w:rPr>
          <w:rFonts w:ascii="楷体_GB2312" w:eastAsia="楷体_GB2312" w:cs="楷体_GB2312"/>
          <w:color w:val="000000"/>
          <w:sz w:val="32"/>
          <w:szCs w:val="32"/>
        </w:rPr>
      </w:pPr>
      <w:r>
        <w:rPr>
          <w:rFonts w:ascii="楷体_GB2312" w:eastAsia="楷体_GB2312" w:cs="楷体_GB2312"/>
          <w:color w:val="000000"/>
          <w:sz w:val="32"/>
          <w:szCs w:val="32"/>
          <w:shd w:val="clear" w:color="auto" w:fill="FFFFFF"/>
        </w:rPr>
        <w:t>（二）部门预算执行情况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4" w:lineRule="exact"/>
        <w:ind w:firstLine="640" w:firstLineChars="200"/>
        <w:textAlignment w:val="auto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1.基本支出情况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4" w:lineRule="exact"/>
        <w:ind w:firstLine="640" w:firstLineChars="200"/>
        <w:textAlignment w:val="auto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2023年度区人大基本支出年初预算安排为480.23万元，本年实际支出为740.13万元，主要为人员经费支出和公用经费支出，其中人员经费支出449.32万元、公用经费支出290.81万元。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4" w:lineRule="exact"/>
        <w:ind w:firstLine="640" w:firstLineChars="200"/>
        <w:textAlignment w:val="auto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2.项目支出情况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4" w:lineRule="exact"/>
        <w:ind w:firstLine="640" w:firstLineChars="200"/>
        <w:textAlignment w:val="auto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本年项目支出年初预算安排为61.04万元，本年实际支出为0万元，无项目支出。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4" w:lineRule="exact"/>
        <w:ind w:firstLine="640" w:firstLineChars="200"/>
        <w:textAlignment w:val="auto"/>
        <w:rPr>
          <w:rFonts w:ascii="楷体_GB2312"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eastAsia="楷体_GB2312" w:cs="楷体_GB2312"/>
          <w:color w:val="000000"/>
          <w:sz w:val="32"/>
          <w:szCs w:val="32"/>
          <w:shd w:val="clear" w:color="auto" w:fill="FFFFFF"/>
        </w:rPr>
        <w:t>（三）</w:t>
      </w:r>
      <w:r>
        <w:rPr>
          <w:rFonts w:ascii="楷体_GB2312" w:eastAsia="楷体_GB2312" w:cs="楷体_GB2312"/>
          <w:color w:val="000000"/>
          <w:sz w:val="32"/>
          <w:szCs w:val="32"/>
          <w:shd w:val="clear" w:color="auto" w:fill="FFFFFF"/>
        </w:rPr>
        <w:t>"三公"经费使用和管理情况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4" w:lineRule="exact"/>
        <w:ind w:firstLine="640" w:firstLineChars="200"/>
        <w:textAlignment w:val="auto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2023年我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单位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厉行节约，缩节开支，“三公”经费预算数为0万元，决算数为0.08万元，其中公务用车购置及运行维护费预算数为0万元，决算数0万元，公务接待费预算数0万元，决算数0.08万元。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4" w:lineRule="exact"/>
        <w:ind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政府性基金预算支出情况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4" w:lineRule="exact"/>
        <w:ind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2023年，我单位无政府性基金预算支出。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4" w:lineRule="exact"/>
        <w:ind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国有资本经营预算支出情况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4" w:lineRule="exact"/>
        <w:ind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2023年，我单位无国有资本经营预算支出。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4" w:lineRule="exact"/>
        <w:ind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社会保险基金预算支出情况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4" w:lineRule="exact"/>
        <w:ind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2023年，我单位无社会保险基金预算支出。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4" w:lineRule="exact"/>
        <w:ind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六、部门整体支出绩效情况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4" w:lineRule="exact"/>
        <w:ind w:firstLine="640" w:firstLineChars="200"/>
        <w:textAlignment w:val="auto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cs="楷体_GB2312"/>
          <w:color w:val="000000"/>
          <w:sz w:val="32"/>
          <w:szCs w:val="32"/>
          <w:shd w:val="clear" w:color="auto" w:fill="FFFFFF"/>
        </w:rPr>
        <w:t>（一）综合评价结论。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4" w:lineRule="exact"/>
        <w:ind w:firstLine="640" w:firstLineChars="200"/>
        <w:textAlignment w:val="auto"/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2023年，我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单位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整体预算绩效支出年度总体目标基本完成，在持续推进民生实事票决制工作、全力打造“全过程人民民主实践基地”、推进代表建议办理等方面取得了显著成效。并充分履行职责职能，严格执行各项管理制度，经费开支严格按预算执行，管理制度健全，会计基础规范，资金使用符合国家财经法规和财务管理制度规定。严格实行收支两条线，无截留、挤占、挪用、虚列支出、随意借用、大额现金支付等情况，重大财务事项经由集体研究决策。按要求执行政府采购，严控支出，开源节流，一般性支出和“三公经费”均按要求压减，预决算信息公开及时完善。资产管理安全，固定资产利用率、重点工作完成率等均达到或超过年初计划数，经济、社会等效益显著、社会公众满意度上升。2023年度部门整体支出绩效自评分数为96分，绩效评价等次为“优秀”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4" w:lineRule="exact"/>
        <w:ind w:firstLine="640" w:firstLineChars="200"/>
        <w:textAlignment w:val="auto"/>
        <w:rPr>
          <w:rFonts w:ascii="楷体_GB2312"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cs="楷体_GB2312"/>
          <w:color w:val="000000"/>
          <w:sz w:val="32"/>
          <w:szCs w:val="32"/>
          <w:shd w:val="clear" w:color="auto" w:fill="FFFFFF"/>
        </w:rPr>
        <w:t>评价指标分析（或综合评价情况）。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4" w:lineRule="exact"/>
        <w:ind w:firstLine="643" w:firstLineChars="200"/>
        <w:textAlignment w:val="auto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1.对履职效能主要指标的完成情况进行具体分析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4" w:lineRule="exact"/>
        <w:ind w:firstLine="640" w:firstLineChars="200"/>
        <w:textAlignment w:val="auto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我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单位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绩效目标实施按财政批复的预算绩效目标实施方案进行，本着“少花钱、多办事、办好事”的原则，支出资金没有超过批复预算和年终财政追加指标总概算。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4" w:lineRule="exact"/>
        <w:ind w:firstLine="643" w:firstLineChars="200"/>
        <w:textAlignment w:val="auto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2.对管理效率主要指标的完成情况进行具体分析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4" w:lineRule="exact"/>
        <w:ind w:firstLine="640" w:firstLineChars="200"/>
        <w:textAlignment w:val="auto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本绩效目标开始时间为2023年1月1日，完成时间2023年12月31日。我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单位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积极及时组织实施各项行政管理事务，当年按质、按量完成了各项目标任务和绩效目标支出资金。专项资金按照规范程序提请申请、分配、管理和使用，建立了专项资金内部监督制约制衡机制，坚持专款专用，强化专项资金使用项目使用专项资金，加强专项资金使用过程的控制和追踪问效，进一步推进专项资金申请和使用中的监管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4" w:lineRule="exact"/>
        <w:ind w:firstLine="643" w:firstLineChars="200"/>
        <w:textAlignment w:val="auto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对履职效益主要指标的完成情况进行具体分析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firstLine="640" w:firstLineChars="200"/>
        <w:textAlignment w:val="auto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一是强化经济监督。围绕国民经济和社会发展计划执行情况，强化重点任务监督。听取和审议北塔区“十四五”实施情况中期评估报告，推进“四轮”驱动进一步精准发力。听取和审议年度区级决算草案、预算执行情况报告、财政预算调整方案报告和其他财政收支情况的审计工作报告，并对被审计查出问题责任部门单位开展满意度测评，推动审计问题整改落实到位。听取和审议城市环卫市场化资金绩效报告，并开展满意度测评，加强对城市环卫市场化资金绩效监管力度。强化国有资产管理情况监督，健全国有资产管理报告制度，防范化解重大风险挑战。依法推进预算联网监督平台建设，实现预算联网监督平台监测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是强化司法监督。听取和审议规范性文件备案审查工作情况报告，依法将区监察委员会、区人民法院、区人民检察院的规范性文件纳入备案审查范围，充分发挥规范性文件在社会治理、优化营商环境中的作用，全年共收到区人民政府报备规范性文件 3件，均提出合法性审查意见，并得到采纳。认真开展法官、检察官履职评议工作，制定2023年员额法官、员额检察官履职评议实施方案，依法抽选区人民法院6名员额法官、区人民检察院3名员额检察官，首次组织开展了法官、检察官履职评议工作，进一步推动法官、检察官依法履职、公正司法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是强化民生监督。聚焦环境保护问题，组织开展环境状况和环境保护目标任务完成情况工作调研，听取和审议年度环境状况和环境保护目标完成情况报告，聚焦环境污染问题，督促整改到位。聚焦学前教育，听取审议区学前教育工作情况报告，稳步推进学前教育改革发展。聚焦就业问题，今年6月组织对全区就业服务工作开展代表督查，强化全区就业服务工作，全力保障和改善民生工作实施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是加强理论学习。持续推进“书香人大”建设，组织开展三次“书香人大”读书分享会活动，营造浓厚学习氛围。今年7月，组织开展了代表履职能力与素质提升培训，加强人大常委会组成人员、人大代表、机关干部的政治理论、法律知识和业务学习，为高效履职提供能力支撑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firstLine="640" w:firstLineChars="200"/>
        <w:textAlignment w:val="auto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五是持续改进工作作风。认真履行全面从严治党主体责任，分层分类开展谈心谈话，咬耳</w:t>
      </w:r>
      <w:r>
        <w:rPr>
          <w:rFonts w:hint="eastAsia" w:ascii="仿宋_GB2312" w:eastAsia="仿宋_GB2312"/>
          <w:kern w:val="2"/>
          <w:sz w:val="32"/>
          <w:szCs w:val="32"/>
        </w:rPr>
        <w:t>扯袖，及时提醒，严把纪律防线。全力支持派驻纪检监察组工作，加强党风廉政建设，力戒官僚主义和形式主义，推动清廉机关建设。从严控制会议活动规格规模，优化会议服务，精简文件简报，改进会议报道，提高会议质量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七、存在的问题及原因分析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firstLine="640" w:firstLineChars="200"/>
        <w:textAlignment w:val="auto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1.预算执行进度不够均衡，部分项目支出进度较慢。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firstLine="640" w:firstLineChars="200"/>
        <w:textAlignment w:val="auto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2.预算绩效管理的指标体系还不够完善，部分指标的可衡量性和可操作性有待提高。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firstLine="640" w:firstLineChars="200"/>
        <w:textAlignment w:val="auto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3.预算绩效管理的信息化水平还不够高，信息共享和数据分析能力有待加强。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八、下一步改进措施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firstLine="640" w:firstLineChars="200"/>
        <w:textAlignment w:val="auto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1.加强预算执行的监控和管理，建立健全预算执行进度通报和督促机制，确保预算支出按时完成。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firstLine="640" w:firstLineChars="200"/>
        <w:textAlignment w:val="auto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2.进一步完善预算绩效管理的指标体系，结合组织工作的实际情况，科学合理地设置指标，提高指标的可衡量性和可操作性。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firstLine="640" w:firstLineChars="200"/>
        <w:textAlignment w:val="auto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3.加强预算绩效管理的信息化建设，建立预算绩效管理信息系统，实现预算绩效管理的信息化、规范化和科学化。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九、其他需要说明的情况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firstLine="640" w:firstLineChars="200"/>
        <w:textAlignment w:val="auto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无其他说明情况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firstLine="640" w:firstLineChars="200"/>
        <w:textAlignment w:val="auto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附件：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firstLine="640" w:firstLineChars="200"/>
        <w:textAlignment w:val="auto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1.部门整体支出绩效评价基础数据表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firstLine="640" w:firstLineChars="200"/>
        <w:textAlignment w:val="auto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2.部门整体支出绩效自评表</w:t>
      </w:r>
    </w:p>
    <w:p>
      <w:pPr>
        <w:pStyle w:val="6"/>
        <w:widowControl/>
        <w:shd w:val="clear" w:color="auto" w:fill="FFFFFF"/>
        <w:spacing w:beforeAutospacing="0" w:afterAutospacing="0" w:line="480" w:lineRule="exact"/>
        <w:jc w:val="both"/>
        <w:rPr>
          <w:rFonts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Autospacing="0" w:afterAutospacing="0" w:line="480" w:lineRule="exact"/>
        <w:jc w:val="both"/>
        <w:rPr>
          <w:rFonts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Autospacing="0" w:afterAutospacing="0" w:line="480" w:lineRule="exact"/>
        <w:jc w:val="both"/>
        <w:rPr>
          <w:rFonts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  <w:t xml:space="preserve">附件1-1 </w:t>
      </w:r>
    </w:p>
    <w:p>
      <w:pPr>
        <w:pStyle w:val="6"/>
        <w:widowControl/>
        <w:shd w:val="clear" w:color="auto" w:fill="FFFFFF"/>
        <w:spacing w:beforeAutospacing="0" w:afterAutospacing="0" w:line="480" w:lineRule="exact"/>
        <w:jc w:val="both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 xml:space="preserve">    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部门整体支出绩效评价基础数据表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rFonts w:eastAsia="仿宋_GB2312"/>
          <w:kern w:val="0"/>
          <w:sz w:val="24"/>
        </w:rPr>
      </w:pPr>
      <w:r>
        <w:rPr>
          <w:rFonts w:hint="eastAsia" w:eastAsia="仿宋_GB2312"/>
          <w:kern w:val="0"/>
          <w:sz w:val="24"/>
        </w:rPr>
        <w:t>填报单位：邵阳市北塔区人民代表大会常务委员会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rFonts w:eastAsia="仿宋_GB2312"/>
          <w:kern w:val="0"/>
          <w:sz w:val="24"/>
        </w:rPr>
      </w:pPr>
    </w:p>
    <w:tbl>
      <w:tblPr>
        <w:tblStyle w:val="8"/>
        <w:tblW w:w="9418" w:type="dxa"/>
        <w:tblInd w:w="2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1"/>
        <w:gridCol w:w="1681"/>
        <w:gridCol w:w="2445"/>
        <w:gridCol w:w="16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6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财政供养人员情况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编制数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2023年实际在职人数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6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153.33%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经费控制情况(万元)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2022年决算数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2023年预算数</w:t>
            </w:r>
          </w:p>
        </w:tc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2023年决算数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三公经费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1、公务用车购置和维护经费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其中：公车购置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公车运行维护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2、出国经费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3、公务接待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项目支出：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1、业务工作经费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61.04</w:t>
            </w:r>
          </w:p>
        </w:tc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2、运行维护经费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3、本级专项资金（一个专项一行）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公用经费：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144.48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69.29</w:t>
            </w:r>
          </w:p>
        </w:tc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其中：办公经费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3.98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水费、电费、差旅费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0.55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会议费、培训费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35.24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政府采购金额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136.12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100.4</w:t>
            </w:r>
          </w:p>
        </w:tc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部门基本支出预算调整 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6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楼堂馆所控制情况 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（2023年完工项目）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批复规模 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（㎡）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规模控制率</w:t>
            </w:r>
          </w:p>
        </w:tc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实际投资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6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3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厉行节约保障措施</w:t>
            </w:r>
          </w:p>
        </w:tc>
        <w:tc>
          <w:tcPr>
            <w:tcW w:w="58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</w:tbl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rFonts w:eastAsia="仿宋_GB2312"/>
          <w:kern w:val="0"/>
          <w:sz w:val="24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rFonts w:eastAsia="仿宋_GB2312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>李丹蓓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2024年7月30日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>15073911929</w:t>
      </w:r>
    </w:p>
    <w:p>
      <w:pPr>
        <w:pStyle w:val="6"/>
        <w:widowControl/>
        <w:shd w:val="clear" w:color="auto" w:fill="FFFFFF"/>
        <w:spacing w:beforeAutospacing="0" w:afterAutospacing="0" w:line="480" w:lineRule="exact"/>
        <w:jc w:val="both"/>
        <w:rPr>
          <w:rFonts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Autospacing="0" w:afterAutospacing="0" w:line="480" w:lineRule="exact"/>
        <w:jc w:val="both"/>
        <w:rPr>
          <w:rFonts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Autospacing="0" w:afterAutospacing="0" w:line="480" w:lineRule="exact"/>
        <w:jc w:val="both"/>
        <w:rPr>
          <w:rFonts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</w:pPr>
      <w:r>
        <w:rPr>
          <w:rFonts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  <w:t>附件1-2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pacing w:line="480" w:lineRule="exact"/>
        <w:ind w:left="91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整体支出绩效自评表</w:t>
      </w:r>
    </w:p>
    <w:tbl>
      <w:tblPr>
        <w:tblStyle w:val="8"/>
        <w:tblW w:w="4997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30"/>
        <w:gridCol w:w="726"/>
        <w:gridCol w:w="1503"/>
        <w:gridCol w:w="1093"/>
        <w:gridCol w:w="797"/>
        <w:gridCol w:w="98"/>
        <w:gridCol w:w="524"/>
        <w:gridCol w:w="629"/>
        <w:gridCol w:w="618"/>
        <w:gridCol w:w="933"/>
        <w:gridCol w:w="6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预算单位名称</w:t>
            </w:r>
          </w:p>
        </w:tc>
        <w:tc>
          <w:tcPr>
            <w:tcW w:w="3790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邵阳市北塔区人民代表大会常务委员会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09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20"/>
                <w:szCs w:val="20"/>
              </w:rPr>
              <w:t>年度预算申请</w:t>
            </w:r>
          </w:p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20"/>
                <w:szCs w:val="20"/>
              </w:rPr>
              <w:t>(万元)</w:t>
            </w:r>
          </w:p>
        </w:tc>
        <w:tc>
          <w:tcPr>
            <w:tcW w:w="8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年初预算数(万元)</w:t>
            </w:r>
          </w:p>
        </w:tc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全年预算数（万元）</w:t>
            </w:r>
          </w:p>
        </w:tc>
        <w:tc>
          <w:tcPr>
            <w:tcW w:w="6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全年执行数（万元）</w:t>
            </w:r>
          </w:p>
        </w:tc>
        <w:tc>
          <w:tcPr>
            <w:tcW w:w="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5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执行率</w:t>
            </w:r>
          </w:p>
        </w:tc>
        <w:tc>
          <w:tcPr>
            <w:tcW w:w="3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Microsoft YaHei UI" w:hAnsi="Microsoft YaHei UI" w:eastAsia="Microsoft YaHei U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年度资金总额：</w: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541.27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740.13</w:t>
            </w:r>
          </w:p>
        </w:tc>
        <w:tc>
          <w:tcPr>
            <w:tcW w:w="6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740.13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100.00%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Microsoft YaHei UI" w:hAnsi="Microsoft YaHei UI" w:eastAsia="Microsoft YaHei U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按收入性质分：</w:t>
            </w:r>
          </w:p>
        </w:tc>
        <w:tc>
          <w:tcPr>
            <w:tcW w:w="122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按支出性质分：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0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Microsoft YaHei UI" w:hAnsi="Microsoft YaHei UI" w:eastAsia="Microsoft YaHei U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一般公共预算：</w:t>
            </w:r>
          </w:p>
        </w:tc>
        <w:tc>
          <w:tcPr>
            <w:tcW w:w="173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740.13</w:t>
            </w:r>
          </w:p>
        </w:tc>
        <w:tc>
          <w:tcPr>
            <w:tcW w:w="34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其中:基本支出：</w:t>
            </w:r>
          </w:p>
        </w:tc>
        <w:tc>
          <w:tcPr>
            <w:tcW w:w="88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740.13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20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Microsoft YaHei UI" w:hAnsi="Microsoft YaHei UI" w:eastAsia="Microsoft YaHei U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政府性基金拨款：</w:t>
            </w:r>
          </w:p>
        </w:tc>
        <w:tc>
          <w:tcPr>
            <w:tcW w:w="173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20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Microsoft YaHei UI" w:hAnsi="Microsoft YaHei UI" w:eastAsia="Microsoft YaHei U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纳入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专户</w:t>
            </w:r>
            <w:r>
              <w:rPr>
                <w:rFonts w:hint="eastAsia" w:ascii="___WRD_EMBED_SUB_43" w:hAnsi="___WRD_EMBED_SUB_43" w:eastAsia="___WRD_EMBED_SUB_43" w:cs="___WRD_EMBED_SUB_43"/>
                <w:b/>
                <w:bCs/>
                <w:color w:val="000000"/>
                <w:kern w:val="0"/>
                <w:sz w:val="20"/>
                <w:szCs w:val="20"/>
              </w:rPr>
              <w:t>管理的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非税</w:t>
            </w:r>
            <w:r>
              <w:rPr>
                <w:rFonts w:hint="eastAsia" w:ascii="___WRD_EMBED_SUB_43" w:hAnsi="___WRD_EMBED_SUB_43" w:eastAsia="___WRD_EMBED_SUB_43" w:cs="___WRD_EMBED_SUB_43"/>
                <w:b/>
                <w:bCs/>
                <w:color w:val="000000"/>
                <w:kern w:val="0"/>
                <w:sz w:val="20"/>
                <w:szCs w:val="20"/>
              </w:rPr>
              <w:t>收入拨款：</w:t>
            </w:r>
          </w:p>
        </w:tc>
        <w:tc>
          <w:tcPr>
            <w:tcW w:w="173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34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项目支出：</w:t>
            </w:r>
          </w:p>
        </w:tc>
        <w:tc>
          <w:tcPr>
            <w:tcW w:w="88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Microsoft YaHei UI" w:hAnsi="Microsoft YaHei UI" w:eastAsia="Microsoft YaHei U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73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9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25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122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2" w:hRule="atLeast"/>
        </w:trPr>
        <w:tc>
          <w:tcPr>
            <w:tcW w:w="120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___WRD_EMBED_SUB_43" w:hAnsi="___WRD_EMBED_SUB_43" w:eastAsia="___WRD_EMBED_SUB_43" w:cs="___WRD_EMBED_SUB_43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始终坚</w:t>
            </w:r>
            <w:r>
              <w:rPr>
                <w:rFonts w:hint="eastAsia" w:ascii="___WRD_EMBED_SUB_43" w:hAnsi="___WRD_EMBED_SUB_43" w:eastAsia="___WRD_EMBED_SUB_43" w:cs="___WRD_EMBED_SUB_43"/>
                <w:color w:val="000000"/>
                <w:kern w:val="0"/>
                <w:sz w:val="20"/>
                <w:szCs w:val="20"/>
              </w:rPr>
              <w:t>持以习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近</w:t>
            </w:r>
            <w:r>
              <w:rPr>
                <w:rFonts w:hint="eastAsia" w:ascii="___WRD_EMBED_SUB_43" w:hAnsi="___WRD_EMBED_SUB_43" w:eastAsia="___WRD_EMBED_SUB_43" w:cs="___WRD_EMBED_SUB_43"/>
                <w:color w:val="000000"/>
                <w:kern w:val="0"/>
                <w:sz w:val="20"/>
                <w:szCs w:val="20"/>
              </w:rPr>
              <w:t>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</w:t>
            </w:r>
            <w:r>
              <w:rPr>
                <w:rFonts w:hint="eastAsia" w:ascii="___WRD_EMBED_SUB_43" w:hAnsi="___WRD_EMBED_SUB_43" w:eastAsia="___WRD_EMBED_SUB_43" w:cs="___WRD_EMBED_SUB_43"/>
                <w:color w:val="000000"/>
                <w:kern w:val="0"/>
                <w:sz w:val="20"/>
                <w:szCs w:val="20"/>
              </w:rPr>
              <w:t>时代中国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特色</w:t>
            </w:r>
            <w:r>
              <w:rPr>
                <w:rFonts w:hint="eastAsia" w:ascii="___WRD_EMBED_SUB_43" w:hAnsi="___WRD_EMBED_SUB_43" w:eastAsia="___WRD_EMBED_SUB_43" w:cs="___WRD_EMBED_SUB_43"/>
                <w:color w:val="000000"/>
                <w:kern w:val="0"/>
                <w:sz w:val="20"/>
                <w:szCs w:val="20"/>
              </w:rPr>
              <w:t>社会主义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思想</w:t>
            </w:r>
            <w:r>
              <w:rPr>
                <w:rFonts w:hint="eastAsia" w:ascii="___WRD_EMBED_SUB_43" w:hAnsi="___WRD_EMBED_SUB_43" w:eastAsia="___WRD_EMBED_SUB_43" w:cs="___WRD_EMBED_SUB_43"/>
                <w:color w:val="000000"/>
                <w:kern w:val="0"/>
                <w:sz w:val="20"/>
                <w:szCs w:val="20"/>
              </w:rPr>
              <w:t>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揽</w:t>
            </w:r>
            <w:r>
              <w:rPr>
                <w:rFonts w:hint="eastAsia" w:ascii="___WRD_EMBED_SUB_43" w:hAnsi="___WRD_EMBED_SUB_43" w:eastAsia="___WRD_EMBED_SUB_43" w:cs="___WRD_EMBED_SUB_43"/>
                <w:color w:val="000000"/>
                <w:kern w:val="0"/>
                <w:sz w:val="20"/>
                <w:szCs w:val="20"/>
              </w:rPr>
              <w:t>人大工作，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坚</w:t>
            </w:r>
            <w:r>
              <w:rPr>
                <w:rFonts w:hint="eastAsia" w:ascii="___WRD_EMBED_SUB_43" w:hAnsi="___WRD_EMBED_SUB_43" w:eastAsia="___WRD_EMBED_SUB_43" w:cs="___WRD_EMBED_SUB_43"/>
                <w:color w:val="000000"/>
                <w:kern w:val="0"/>
                <w:sz w:val="20"/>
                <w:szCs w:val="20"/>
              </w:rPr>
              <w:t>持将学习习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近</w:t>
            </w:r>
            <w:r>
              <w:rPr>
                <w:rFonts w:hint="eastAsia" w:ascii="___WRD_EMBED_SUB_43" w:hAnsi="___WRD_EMBED_SUB_43" w:eastAsia="___WRD_EMBED_SUB_43" w:cs="___WRD_EMBED_SUB_43"/>
                <w:color w:val="000000"/>
                <w:kern w:val="0"/>
                <w:sz w:val="20"/>
                <w:szCs w:val="20"/>
              </w:rPr>
              <w:t>平总书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记</w:t>
            </w:r>
            <w:r>
              <w:rPr>
                <w:rFonts w:hint="eastAsia" w:ascii="___WRD_EMBED_SUB_43" w:hAnsi="___WRD_EMBED_SUB_43" w:eastAsia="___WRD_EMBED_SUB_43" w:cs="___WRD_EMBED_SUB_43"/>
                <w:color w:val="000000"/>
                <w:kern w:val="0"/>
                <w:sz w:val="20"/>
                <w:szCs w:val="20"/>
              </w:rPr>
              <w:t>系列重要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讲</w:t>
            </w:r>
            <w:r>
              <w:rPr>
                <w:rFonts w:hint="eastAsia" w:ascii="___WRD_EMBED_SUB_43" w:hAnsi="___WRD_EMBED_SUB_43" w:eastAsia="___WRD_EMBED_SUB_43" w:cs="___WRD_EMBED_SUB_43"/>
                <w:color w:val="000000"/>
                <w:kern w:val="0"/>
                <w:sz w:val="20"/>
                <w:szCs w:val="20"/>
              </w:rPr>
              <w:t>话精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神</w:t>
            </w:r>
            <w:r>
              <w:rPr>
                <w:rFonts w:hint="eastAsia" w:ascii="___WRD_EMBED_SUB_43" w:hAnsi="___WRD_EMBED_SUB_43" w:eastAsia="___WRD_EMBED_SUB_43" w:cs="___WRD_EMBED_SUB_43"/>
                <w:color w:val="000000"/>
                <w:kern w:val="0"/>
                <w:sz w:val="20"/>
                <w:szCs w:val="20"/>
              </w:rPr>
              <w:t>、重要指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示批示</w:t>
            </w:r>
            <w:r>
              <w:rPr>
                <w:rFonts w:hint="eastAsia" w:ascii="___WRD_EMBED_SUB_43" w:hAnsi="___WRD_EMBED_SUB_43" w:eastAsia="___WRD_EMBED_SUB_43" w:cs="___WRD_EMBED_SUB_43"/>
                <w:color w:val="000000"/>
                <w:kern w:val="0"/>
                <w:sz w:val="20"/>
                <w:szCs w:val="20"/>
              </w:rPr>
              <w:t>，作为党组会议内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容</w:t>
            </w:r>
            <w:r>
              <w:rPr>
                <w:rFonts w:hint="eastAsia" w:ascii="___WRD_EMBED_SUB_43" w:hAnsi="___WRD_EMBED_SUB_43" w:eastAsia="___WRD_EMBED_SUB_43" w:cs="___WRD_EMBED_SUB_43"/>
                <w:color w:val="000000"/>
                <w:kern w:val="0"/>
                <w:sz w:val="20"/>
                <w:szCs w:val="20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 w:ascii="___WRD_EMBED_SUB_43" w:hAnsi="___WRD_EMBED_SUB_43" w:eastAsia="___WRD_EMBED_SUB_43" w:cs="___WRD_EMBED_SUB_43"/>
                <w:color w:val="000000"/>
                <w:kern w:val="0"/>
                <w:sz w:val="20"/>
                <w:szCs w:val="20"/>
              </w:rPr>
              <w:t>一议题。</w:t>
            </w:r>
          </w:p>
          <w:p>
            <w:pPr>
              <w:widowControl/>
              <w:spacing w:line="240" w:lineRule="exact"/>
              <w:jc w:val="left"/>
              <w:rPr>
                <w:rFonts w:ascii="___WRD_EMBED_SUB_43" w:hAnsi="___WRD_EMBED_SUB_43" w:eastAsia="___WRD_EMBED_SUB_43" w:cs="___WRD_EMBED_SUB_43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2.严格执行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请示</w:t>
            </w:r>
            <w:r>
              <w:rPr>
                <w:rFonts w:hint="eastAsia" w:ascii="___WRD_EMBED_SUB_43" w:hAnsi="___WRD_EMBED_SUB_43" w:eastAsia="___WRD_EMBED_SUB_43" w:cs="___WRD_EMBED_SUB_43"/>
                <w:color w:val="000000"/>
                <w:kern w:val="0"/>
                <w:sz w:val="20"/>
                <w:szCs w:val="20"/>
              </w:rPr>
              <w:t>报告制度，重要会议、重要工作、重要活动等及时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向</w:t>
            </w:r>
            <w:r>
              <w:rPr>
                <w:rFonts w:hint="eastAsia" w:ascii="___WRD_EMBED_SUB_43" w:hAnsi="___WRD_EMBED_SUB_43" w:eastAsia="___WRD_EMBED_SUB_43" w:cs="___WRD_EMBED_SUB_43"/>
                <w:color w:val="000000"/>
                <w:kern w:val="0"/>
                <w:sz w:val="20"/>
                <w:szCs w:val="20"/>
              </w:rPr>
              <w:t>区委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请示</w:t>
            </w:r>
            <w:r>
              <w:rPr>
                <w:rFonts w:hint="eastAsia" w:ascii="___WRD_EMBED_SUB_43" w:hAnsi="___WRD_EMBED_SUB_43" w:eastAsia="___WRD_EMBED_SUB_43" w:cs="___WRD_EMBED_SUB_43"/>
                <w:color w:val="000000"/>
                <w:kern w:val="0"/>
                <w:sz w:val="20"/>
                <w:szCs w:val="20"/>
              </w:rPr>
              <w:t>报告，认真落实区委意见，保证人大工作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始终沿着</w:t>
            </w:r>
            <w:r>
              <w:rPr>
                <w:rFonts w:hint="eastAsia" w:ascii="___WRD_EMBED_SUB_43" w:hAnsi="___WRD_EMBED_SUB_43" w:eastAsia="___WRD_EMBED_SUB_43" w:cs="___WRD_EMBED_SUB_43"/>
                <w:color w:val="000000"/>
                <w:kern w:val="0"/>
                <w:sz w:val="20"/>
                <w:szCs w:val="20"/>
              </w:rPr>
              <w:t>正确政治方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向</w:t>
            </w:r>
            <w:r>
              <w:rPr>
                <w:rFonts w:hint="eastAsia" w:ascii="___WRD_EMBED_SUB_43" w:hAnsi="___WRD_EMBED_SUB_43" w:eastAsia="___WRD_EMBED_SUB_43" w:cs="___WRD_EMBED_SUB_43"/>
                <w:color w:val="000000"/>
                <w:kern w:val="0"/>
                <w:sz w:val="20"/>
                <w:szCs w:val="20"/>
              </w:rPr>
              <w:t>。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绕国民经济和社会发展计划执行情况，强化重点任务监督。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4.认真落实市人大常委会、区委工作要求，制定区级民生实事代表票决项目监督方案，推动区人民政府做好民生实事项目立项、执行工作。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5.召开全区人大代表联系群众工作站工作推进会。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6.持续推进“书香人大”建设，组织开展三次“书香人大”读书分享会活动，营造浓厚学习氛围。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7.认真履行全面从严治党主体责任，分层分类开展谈心谈话，咬耳扯袖，及时提醒，严把纪律防线。全力支持派驻纪检监察组工作，加强党风廉政建设，力戒官僚主义和形式主义，推动清廉机关建设。</w:t>
            </w:r>
          </w:p>
        </w:tc>
        <w:tc>
          <w:tcPr>
            <w:tcW w:w="122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基本完成绩效目标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4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40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二级指标</w:t>
            </w:r>
          </w:p>
        </w:tc>
        <w:tc>
          <w:tcPr>
            <w:tcW w:w="8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6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年度指标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值</w:t>
            </w:r>
          </w:p>
        </w:tc>
        <w:tc>
          <w:tcPr>
            <w:tcW w:w="49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实际完成值</w:t>
            </w:r>
          </w:p>
        </w:tc>
        <w:tc>
          <w:tcPr>
            <w:tcW w:w="2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值</w:t>
            </w:r>
          </w:p>
        </w:tc>
        <w:tc>
          <w:tcPr>
            <w:tcW w:w="3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226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6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40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数量指标</w:t>
            </w:r>
          </w:p>
        </w:tc>
        <w:tc>
          <w:tcPr>
            <w:tcW w:w="8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民生实事票决制</w: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&gt;2场次</w:t>
            </w:r>
          </w:p>
        </w:tc>
        <w:tc>
          <w:tcPr>
            <w:tcW w:w="49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2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质量指标</w:t>
            </w:r>
          </w:p>
        </w:tc>
        <w:tc>
          <w:tcPr>
            <w:tcW w:w="8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推进代表建议办理</w: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断</w:t>
            </w:r>
            <w:r>
              <w:rPr>
                <w:rFonts w:hint="eastAsia" w:ascii="___WRD_EMBED_SUB_43" w:hAnsi="___WRD_EMBED_SUB_43" w:eastAsia="___WRD_EMBED_SUB_43" w:cs="___WRD_EMBED_SUB_43"/>
                <w:color w:val="000000"/>
                <w:kern w:val="0"/>
                <w:sz w:val="20"/>
                <w:szCs w:val="20"/>
              </w:rPr>
              <w:t>推进</w:t>
            </w:r>
          </w:p>
        </w:tc>
        <w:tc>
          <w:tcPr>
            <w:tcW w:w="49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达到预期目标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2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0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时效指标</w:t>
            </w:r>
          </w:p>
        </w:tc>
        <w:tc>
          <w:tcPr>
            <w:tcW w:w="8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在2023年内完成各项工作任务</w: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2023年1月1日-2023年12月31日</w:t>
            </w:r>
          </w:p>
        </w:tc>
        <w:tc>
          <w:tcPr>
            <w:tcW w:w="49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1年内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2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经济效益指标</w:t>
            </w:r>
          </w:p>
        </w:tc>
        <w:tc>
          <w:tcPr>
            <w:tcW w:w="8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0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社会效益指标</w:t>
            </w:r>
          </w:p>
        </w:tc>
        <w:tc>
          <w:tcPr>
            <w:tcW w:w="8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代表建议办结率和代表对办理态度、办理结果的满意率</w: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签</w:t>
            </w:r>
            <w:r>
              <w:rPr>
                <w:rFonts w:hint="eastAsia" w:ascii="___WRD_EMBED_SUB_43" w:hAnsi="___WRD_EMBED_SUB_43" w:eastAsia="___WRD_EMBED_SUB_43" w:cs="___WRD_EMBED_SUB_43"/>
                <w:color w:val="000000"/>
                <w:kern w:val="0"/>
                <w:sz w:val="20"/>
                <w:szCs w:val="20"/>
              </w:rPr>
              <w:t>复率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49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2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生态效益指标</w:t>
            </w:r>
          </w:p>
        </w:tc>
        <w:tc>
          <w:tcPr>
            <w:tcW w:w="8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0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可持续影响指标</w:t>
            </w:r>
          </w:p>
        </w:tc>
        <w:tc>
          <w:tcPr>
            <w:tcW w:w="8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加强承办单位与代表的联系沟通，主动与代表见面征求办理意见，实施领衔代表答复满意办结制。</w: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做好代表反馈“不满意”建议督办工作，组织现场协调办理，推动人民群众反映的突出问题的解决</w:t>
            </w:r>
          </w:p>
        </w:tc>
        <w:tc>
          <w:tcPr>
            <w:tcW w:w="49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达到预期目标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2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服务对象满意度指标</w:t>
            </w:r>
          </w:p>
        </w:tc>
        <w:tc>
          <w:tcPr>
            <w:tcW w:w="8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群众满意度</w: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&gt;99%</w:t>
            </w:r>
          </w:p>
        </w:tc>
        <w:tc>
          <w:tcPr>
            <w:tcW w:w="49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2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经济成本指标</w:t>
            </w:r>
          </w:p>
        </w:tc>
        <w:tc>
          <w:tcPr>
            <w:tcW w:w="8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实际发生成本规范合理率</w: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49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2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社会成本指标</w:t>
            </w:r>
          </w:p>
        </w:tc>
        <w:tc>
          <w:tcPr>
            <w:tcW w:w="8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生态环境成本指标</w:t>
            </w:r>
          </w:p>
        </w:tc>
        <w:tc>
          <w:tcPr>
            <w:tcW w:w="8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3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2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22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>李丹蓓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 xml:space="preserve">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2024年7月30日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>15073911929</w:t>
      </w:r>
    </w:p>
    <w:sectPr>
      <w:footerReference r:id="rId3" w:type="default"/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233606-9263-4F89-8B4C-8B5E80E1A7D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D949C956-1FA7-4557-B62B-D16B3F08F45E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859DFDF-C908-409D-BBB7-A1F9DFFF01FD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77562140-9596-46C5-B9C3-46FE2B2B6BF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A7FD22E-6D72-444C-9128-18D6E19CF5E8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6" w:fontKey="{4ABCEFA6-0A04-42DA-8D4D-2C27F1A9FE49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7" w:fontKey="{FEF7DF1D-4A84-46F6-BD00-10E2B6969733}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8" w:fontKey="{3BFEAFA9-F96F-4580-9278-253549298249}"/>
  </w:font>
  <w:font w:name="___WRD_EMBED_SUB_43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9" w:fontKey="{3D0966AB-51D3-4700-A9B8-EE25A14D09EE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10" w:fontKey="{CC04C33F-9FB9-4789-8B12-83A44D33336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 w:ascii="方正仿宋_GB2312" w:hAnsi="方正仿宋_GB2312" w:eastAsia="方正仿宋_GB2312" w:cs="方正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方正仿宋_GB2312" w:hAnsi="方正仿宋_GB2312" w:eastAsia="方正仿宋_GB2312" w:cs="方正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方正仿宋_GB2312" w:hAnsi="方正仿宋_GB2312" w:eastAsia="方正仿宋_GB2312" w:cs="方正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方正仿宋_GB2312" w:hAnsi="方正仿宋_GB2312" w:eastAsia="方正仿宋_GB2312" w:cs="方正仿宋_GB2312"/>
                    <w:sz w:val="28"/>
                    <w:szCs w:val="28"/>
                  </w:rPr>
                  <w:t>3</w:t>
                </w:r>
                <w:r>
                  <w:rPr>
                    <w:rFonts w:hint="eastAsia" w:ascii="方正仿宋_GB2312" w:hAnsi="方正仿宋_GB2312" w:eastAsia="方正仿宋_GB2312" w:cs="方正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BD1AB6"/>
    <w:multiLevelType w:val="singleLevel"/>
    <w:tmpl w:val="24BD1AB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484512D"/>
    <w:multiLevelType w:val="singleLevel"/>
    <w:tmpl w:val="5484512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DC9C2FD"/>
    <w:multiLevelType w:val="singleLevel"/>
    <w:tmpl w:val="7DC9C2F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Q0ZDJmMzI4ZjZhYjE4ZDc3MzQ2ODQ3ZDk3YzdhNzQifQ=="/>
    <w:docVar w:name="KSO_WPS_MARK_KEY" w:val="9920a277-c0c3-43b4-93d3-1636fe398e0b"/>
  </w:docVars>
  <w:rsids>
    <w:rsidRoot w:val="753C4E9B"/>
    <w:rsid w:val="0011195F"/>
    <w:rsid w:val="00135762"/>
    <w:rsid w:val="003811BD"/>
    <w:rsid w:val="00434A69"/>
    <w:rsid w:val="00445C8B"/>
    <w:rsid w:val="00557315"/>
    <w:rsid w:val="00560D3F"/>
    <w:rsid w:val="007D222C"/>
    <w:rsid w:val="007F5715"/>
    <w:rsid w:val="008F1D30"/>
    <w:rsid w:val="00941233"/>
    <w:rsid w:val="0095777B"/>
    <w:rsid w:val="00A711CC"/>
    <w:rsid w:val="00AB0C60"/>
    <w:rsid w:val="00AC7C55"/>
    <w:rsid w:val="00CC3E6E"/>
    <w:rsid w:val="00CD1AD6"/>
    <w:rsid w:val="00DD6F8A"/>
    <w:rsid w:val="01AC7EAF"/>
    <w:rsid w:val="02301FCF"/>
    <w:rsid w:val="036020A8"/>
    <w:rsid w:val="052B72A3"/>
    <w:rsid w:val="05661B3C"/>
    <w:rsid w:val="05E95AA6"/>
    <w:rsid w:val="078C3E19"/>
    <w:rsid w:val="07B50942"/>
    <w:rsid w:val="08DF474E"/>
    <w:rsid w:val="0B9E7486"/>
    <w:rsid w:val="0C4447D8"/>
    <w:rsid w:val="0D276746"/>
    <w:rsid w:val="0D464D9C"/>
    <w:rsid w:val="0D5242CE"/>
    <w:rsid w:val="0E7D7760"/>
    <w:rsid w:val="0E956870"/>
    <w:rsid w:val="0E9E4764"/>
    <w:rsid w:val="0EBF12E1"/>
    <w:rsid w:val="11255584"/>
    <w:rsid w:val="1223366A"/>
    <w:rsid w:val="12917030"/>
    <w:rsid w:val="139D148E"/>
    <w:rsid w:val="13A01720"/>
    <w:rsid w:val="143877FD"/>
    <w:rsid w:val="17074EDC"/>
    <w:rsid w:val="18710338"/>
    <w:rsid w:val="19E805B2"/>
    <w:rsid w:val="19FA7F2D"/>
    <w:rsid w:val="1C6258AD"/>
    <w:rsid w:val="21F013A8"/>
    <w:rsid w:val="2231148C"/>
    <w:rsid w:val="22C841A0"/>
    <w:rsid w:val="277E6F02"/>
    <w:rsid w:val="29990575"/>
    <w:rsid w:val="2BCC4802"/>
    <w:rsid w:val="30656A38"/>
    <w:rsid w:val="312A2265"/>
    <w:rsid w:val="31356A0B"/>
    <w:rsid w:val="32CF13A1"/>
    <w:rsid w:val="33582884"/>
    <w:rsid w:val="34CF502D"/>
    <w:rsid w:val="36FC0F5D"/>
    <w:rsid w:val="375773F8"/>
    <w:rsid w:val="382A6CDB"/>
    <w:rsid w:val="390040E1"/>
    <w:rsid w:val="39725719"/>
    <w:rsid w:val="3A5A0BB6"/>
    <w:rsid w:val="3A7C1CE0"/>
    <w:rsid w:val="3F1C4B22"/>
    <w:rsid w:val="41633C91"/>
    <w:rsid w:val="419B2857"/>
    <w:rsid w:val="43FB1CAA"/>
    <w:rsid w:val="45450ACF"/>
    <w:rsid w:val="45F4643C"/>
    <w:rsid w:val="47F51878"/>
    <w:rsid w:val="480A688C"/>
    <w:rsid w:val="4A7A4C8C"/>
    <w:rsid w:val="4C0E7BEA"/>
    <w:rsid w:val="4CB35B85"/>
    <w:rsid w:val="4CBA5B6B"/>
    <w:rsid w:val="4D493511"/>
    <w:rsid w:val="4DC26AFC"/>
    <w:rsid w:val="52BB0686"/>
    <w:rsid w:val="552A0475"/>
    <w:rsid w:val="554778A4"/>
    <w:rsid w:val="57E32B93"/>
    <w:rsid w:val="57EE2FC9"/>
    <w:rsid w:val="58A55372"/>
    <w:rsid w:val="5A3D61AC"/>
    <w:rsid w:val="5A5915AC"/>
    <w:rsid w:val="5BBF2DBE"/>
    <w:rsid w:val="5DFE1A0B"/>
    <w:rsid w:val="62DD34E6"/>
    <w:rsid w:val="670266FB"/>
    <w:rsid w:val="6935615D"/>
    <w:rsid w:val="696A60FD"/>
    <w:rsid w:val="6A0A70D1"/>
    <w:rsid w:val="6A12486A"/>
    <w:rsid w:val="6AAF516E"/>
    <w:rsid w:val="6C3E3CDB"/>
    <w:rsid w:val="6CD56003"/>
    <w:rsid w:val="6E3A4A84"/>
    <w:rsid w:val="6EFD60EB"/>
    <w:rsid w:val="70014D49"/>
    <w:rsid w:val="72D85A06"/>
    <w:rsid w:val="753C4E9B"/>
    <w:rsid w:val="767F01D6"/>
    <w:rsid w:val="7688510D"/>
    <w:rsid w:val="781113A7"/>
    <w:rsid w:val="78A25F9F"/>
    <w:rsid w:val="78AA2807"/>
    <w:rsid w:val="790B0CCC"/>
    <w:rsid w:val="79120B6D"/>
    <w:rsid w:val="791E6510"/>
    <w:rsid w:val="7A1433E1"/>
    <w:rsid w:val="7A593508"/>
    <w:rsid w:val="7A9E283F"/>
    <w:rsid w:val="7B562494"/>
    <w:rsid w:val="7C8D4A41"/>
    <w:rsid w:val="7D8A69CB"/>
    <w:rsid w:val="7F0A22DB"/>
    <w:rsid w:val="7F0E03A6"/>
    <w:rsid w:val="7FD840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HAnsi" w:hAnsiTheme="majorHAnsi" w:cstheme="majorBidi"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0"/>
    <w:pPr>
      <w:ind w:firstLine="640" w:firstLineChars="200"/>
    </w:pPr>
    <w:rPr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 2"/>
    <w:basedOn w:val="3"/>
    <w:next w:val="1"/>
    <w:unhideWhenUsed/>
    <w:qFormat/>
    <w:uiPriority w:val="99"/>
    <w:pPr>
      <w:ind w:firstLine="420"/>
    </w:pPr>
  </w:style>
  <w:style w:type="paragraph" w:customStyle="1" w:styleId="10">
    <w:name w:val="标题1"/>
    <w:basedOn w:val="2"/>
    <w:qFormat/>
    <w:uiPriority w:val="0"/>
    <w:rPr>
      <w:rFonts w:eastAsia="黑体"/>
    </w:rPr>
  </w:style>
  <w:style w:type="paragraph" w:customStyle="1" w:styleId="11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character" w:customStyle="1" w:styleId="12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8730D4-3352-408D-A41B-12997DC04F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4766</Words>
  <Characters>5106</Characters>
  <Lines>39</Lines>
  <Paragraphs>11</Paragraphs>
  <TotalTime>16</TotalTime>
  <ScaleCrop>false</ScaleCrop>
  <LinksUpToDate>false</LinksUpToDate>
  <CharactersWithSpaces>5173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2024-02-22T02:03:00Z</dcterms:created>
  <dc:creator>1402836399</dc:creator>
  <cp:lastModifiedBy>Administrator</cp:lastModifiedBy>
  <cp:lastPrinted>2024-08-19T01:17:46Z</cp:lastPrinted>
  <dcterms:modified xsi:type="dcterms:W3CDTF">2024-08-19T01:17:51Z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02D3C153E4174367AD06190DC6E26843_13</vt:lpwstr>
  </property>
</Properties>
</file>