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shd w:val="clear" w:fill="FFFFFF"/>
        </w:rPr>
        <w:t>邵阳市</w:t>
      </w: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shd w:val="clear" w:fill="FFFFFF"/>
          <w:lang w:eastAsia="zh-CN"/>
        </w:rPr>
        <w:t>北塔区</w:t>
      </w:r>
      <w:r>
        <w:rPr>
          <w:rFonts w:hint="eastAsia" w:ascii="宋体" w:hAnsi="宋体" w:eastAsia="宋体" w:cs="宋体"/>
          <w:color w:val="000000"/>
          <w:spacing w:val="0"/>
          <w:sz w:val="44"/>
          <w:szCs w:val="44"/>
          <w:shd w:val="clear" w:fill="FFFFFF"/>
        </w:rPr>
        <w:t>本级行政执法单位名单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行政机关</w:t>
      </w: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7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邵阳市北塔区人民政府办公室（行使金融监管职能）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发展和改革局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（邵阳市北塔区粮食和物资储备局、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北塔区科技和工业信息化局、</w:t>
            </w:r>
            <w:bookmarkStart w:id="1" w:name="OLE_LINK3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</w:t>
            </w:r>
            <w:r>
              <w:rPr>
                <w:rFonts w:hint="eastAsia" w:ascii="国标仿宋-GB/T 2312" w:hAnsi="国标仿宋-GB/T 2312" w:eastAsia="国标仿宋-GB/T 2312" w:cs="国标仿宋-GB/T 2312"/>
                <w:color w:val="000000"/>
                <w:sz w:val="32"/>
                <w:szCs w:val="32"/>
                <w:lang w:eastAsia="zh-CN"/>
              </w:rPr>
              <w:t>北塔区国防动员办公室</w:t>
            </w:r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邵阳市北塔区城乡建设和交通运输局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邵阳市北塔区商务和自然资源局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（邵阳市北塔区林业局）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邵阳市北塔区农业农村局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（邵阳市北塔区水利局、邵阳市北塔区乡村振兴局）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文化旅游广电体育局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文物局）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卫生健康局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疾病预防控制局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城市管理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国家保密局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互联网信息办公室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北塔区新闻出版局（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区版权局）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民族宗教事务局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事业单位登记管理局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bookmarkStart w:id="2" w:name="OLE_LINK5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公安局北塔分局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邵阳市生态环境局北塔分局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bookmarkStart w:id="3" w:name="OLE_LINK4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国家税务总局邵阳市北塔区税务局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邵阳市北塔区陈家桥镇人民政府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邵阳市北塔区状元洲街道办事处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邵阳市北塔区田江街道办事处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邵阳市北塔区新滩镇街道办事处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邵阳市北塔区茶元头街道办事处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法律法规授权组织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8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邵阳市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公安局交通警察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支队北塔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邵阳市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公安局北塔分局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状元洲派出所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、茶元派出所、新滩镇派出所、陈家桥派出所、田江派出所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国家税务总局邵阳市北塔区税务局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状元洲税务分局、陈家桥税务所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受委托组织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全区各镇人民政府、街道办事处根据相关法律法规规章的规定，依法接受相关行政机关委托开展行政执法工作。</w:t>
      </w:r>
    </w:p>
    <w:p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除上述主体外，任何组织和个人不得实施行政检查。严禁政府议事协调机构以各种名义实施行政检查；严禁检验检测机构、科研院所等第三方实施行政检查；严禁外包给中介机构实施行政检查；严禁未取得执法证件的执法辅助人员、网格员、临时工等人员实施行政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97906"/>
    <w:multiLevelType w:val="singleLevel"/>
    <w:tmpl w:val="5F0979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6EFF7F6A"/>
    <w:rsid w:val="6E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8"/>
      <w:kern w:val="2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2025-03-31T02:27:00Z</dcterms:created>
  <dc:creator>安安静静。คิดถึง</dc:creator>
  <cp:lastModifiedBy>安安静静。คิดถึง</cp:lastModifiedBy>
  <dcterms:modified xsi:type="dcterms:W3CDTF">2025-03-31T02:28:04Z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BDB5F59CE82C44088E18B694998B9086_11</vt:lpwstr>
  </property>
</Properties>
</file>