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289A5E">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0" w:firstLineChars="0"/>
        <w:jc w:val="center"/>
        <w:textAlignment w:val="auto"/>
        <w:rPr>
          <w:rFonts w:hint="default" w:ascii="方正小标宋简体" w:hAnsi="方正小标宋简体" w:eastAsia="方正小标宋简体" w:cs="方正小标宋简体"/>
          <w:color w:val="000000"/>
          <w:sz w:val="44"/>
          <w:szCs w:val="44"/>
          <w:shd w:val="clear" w:color="auto" w:fill="FFFFFF"/>
          <w:lang w:val="en-US" w:eastAsia="zh-CN"/>
        </w:rPr>
      </w:pPr>
      <w:r>
        <w:rPr>
          <w:rFonts w:hint="eastAsia" w:ascii="方正小标宋简体" w:hAnsi="方正小标宋简体" w:eastAsia="方正小标宋简体" w:cs="方正小标宋简体"/>
          <w:color w:val="000000"/>
          <w:sz w:val="44"/>
          <w:szCs w:val="44"/>
          <w:shd w:val="clear" w:color="auto" w:fill="FFFFFF"/>
          <w:lang w:val="en-US" w:eastAsia="zh-CN"/>
        </w:rPr>
        <w:t>关于《北塔区烟花爆竹零售经营布点规划（2026-2028年）》的起草说明及制定依据</w:t>
      </w:r>
    </w:p>
    <w:p w14:paraId="04EA890F">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0" w:firstLineChars="0"/>
        <w:jc w:val="center"/>
        <w:textAlignment w:val="auto"/>
        <w:rPr>
          <w:rFonts w:hint="eastAsia" w:ascii="方正小标宋简体" w:hAnsi="方正小标宋简体" w:eastAsia="方正小标宋简体" w:cs="方正小标宋简体"/>
          <w:color w:val="000000"/>
          <w:sz w:val="44"/>
          <w:szCs w:val="44"/>
          <w:shd w:val="clear" w:color="auto" w:fill="FFFFFF"/>
          <w:lang w:val="en-US" w:eastAsia="zh-CN"/>
        </w:rPr>
      </w:pPr>
    </w:p>
    <w:p w14:paraId="7DDDAC54">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黑体" w:eastAsia="黑体"/>
          <w:sz w:val="32"/>
          <w:szCs w:val="32"/>
        </w:rPr>
      </w:pPr>
      <w:r>
        <w:rPr>
          <w:rFonts w:hint="eastAsia" w:ascii="黑体" w:eastAsia="黑体"/>
          <w:sz w:val="32"/>
          <w:szCs w:val="32"/>
        </w:rPr>
        <w:t>一、制定该办法的必要性</w:t>
      </w:r>
    </w:p>
    <w:p w14:paraId="0F53300F">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lang w:eastAsia="zh-CN"/>
        </w:rPr>
        <w:t>为进一步加强我</w:t>
      </w:r>
      <w:r>
        <w:rPr>
          <w:rFonts w:hint="eastAsia" w:ascii="仿宋_GB2312" w:hAnsi="仿宋_GB2312" w:eastAsia="仿宋_GB2312" w:cs="仿宋_GB2312"/>
          <w:color w:val="auto"/>
          <w:spacing w:val="0"/>
          <w:sz w:val="32"/>
          <w:szCs w:val="32"/>
          <w:lang w:val="en-US" w:eastAsia="zh-CN"/>
        </w:rPr>
        <w:t>区</w:t>
      </w:r>
      <w:r>
        <w:rPr>
          <w:rFonts w:hint="eastAsia" w:ascii="仿宋_GB2312" w:hAnsi="仿宋_GB2312" w:eastAsia="仿宋_GB2312" w:cs="仿宋_GB2312"/>
          <w:color w:val="auto"/>
          <w:spacing w:val="0"/>
          <w:sz w:val="32"/>
          <w:szCs w:val="32"/>
          <w:lang w:eastAsia="zh-CN"/>
        </w:rPr>
        <w:t>烟花爆竹零售经营安全，规范烟花爆竹零售经营行为，科学构建我</w:t>
      </w:r>
      <w:r>
        <w:rPr>
          <w:rFonts w:hint="eastAsia" w:ascii="仿宋_GB2312" w:hAnsi="仿宋_GB2312" w:eastAsia="仿宋_GB2312" w:cs="仿宋_GB2312"/>
          <w:color w:val="auto"/>
          <w:spacing w:val="0"/>
          <w:sz w:val="32"/>
          <w:szCs w:val="32"/>
          <w:lang w:val="en-US" w:eastAsia="zh-CN"/>
        </w:rPr>
        <w:t>区</w:t>
      </w:r>
      <w:r>
        <w:rPr>
          <w:rFonts w:hint="eastAsia" w:ascii="仿宋_GB2312" w:hAnsi="仿宋_GB2312" w:eastAsia="仿宋_GB2312" w:cs="仿宋_GB2312"/>
          <w:color w:val="auto"/>
          <w:spacing w:val="0"/>
          <w:sz w:val="32"/>
          <w:szCs w:val="32"/>
          <w:lang w:eastAsia="zh-CN"/>
        </w:rPr>
        <w:t>烟花爆竹零售经营网格，预防生产安全事故发生，保障人民群众的生命财产安全</w:t>
      </w:r>
      <w:r>
        <w:rPr>
          <w:rFonts w:hint="eastAsia" w:ascii="仿宋_GB2312" w:hAnsi="仿宋_GB2312" w:eastAsia="仿宋_GB2312" w:cs="仿宋_GB2312"/>
          <w:color w:val="auto"/>
          <w:spacing w:val="0"/>
          <w:sz w:val="32"/>
          <w:szCs w:val="32"/>
          <w:lang w:val="en-US" w:eastAsia="zh-CN"/>
        </w:rPr>
        <w:t>,</w:t>
      </w:r>
      <w:r>
        <w:rPr>
          <w:rFonts w:hint="eastAsia" w:ascii="仿宋_GB2312" w:hAnsi="仿宋_GB2312" w:eastAsia="仿宋_GB2312" w:cs="仿宋_GB2312"/>
          <w:color w:val="auto"/>
          <w:spacing w:val="0"/>
          <w:sz w:val="32"/>
          <w:szCs w:val="32"/>
          <w:lang w:eastAsia="zh-CN"/>
        </w:rPr>
        <w:t>特制定该文件。</w:t>
      </w:r>
    </w:p>
    <w:p w14:paraId="4B05B8C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eastAsia="黑体"/>
          <w:sz w:val="32"/>
          <w:szCs w:val="32"/>
        </w:rPr>
      </w:pPr>
      <w:r>
        <w:rPr>
          <w:rFonts w:hint="eastAsia" w:ascii="黑体" w:eastAsia="黑体"/>
          <w:sz w:val="32"/>
          <w:szCs w:val="32"/>
        </w:rPr>
        <w:t>二、制定该办法的法律</w:t>
      </w:r>
      <w:r>
        <w:rPr>
          <w:rFonts w:hint="eastAsia" w:ascii="黑体" w:eastAsia="黑体"/>
          <w:sz w:val="32"/>
          <w:szCs w:val="32"/>
          <w:lang w:eastAsia="zh-CN"/>
        </w:rPr>
        <w:t>政策</w:t>
      </w:r>
      <w:r>
        <w:rPr>
          <w:rFonts w:hint="eastAsia" w:ascii="黑体" w:eastAsia="黑体"/>
          <w:sz w:val="32"/>
          <w:szCs w:val="32"/>
        </w:rPr>
        <w:t>依据</w:t>
      </w:r>
    </w:p>
    <w:p w14:paraId="5C54EA38">
      <w:pPr>
        <w:keepNext w:val="0"/>
        <w:keepLines w:val="0"/>
        <w:pageBreakBefore w:val="0"/>
        <w:widowControl w:val="0"/>
        <w:tabs>
          <w:tab w:val="left" w:pos="655"/>
        </w:tabs>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1.《中华人民共和国安全生产法》（中华人民共和国主席令第88号）；</w:t>
      </w:r>
    </w:p>
    <w:p w14:paraId="159D59E1">
      <w:pPr>
        <w:keepNext w:val="0"/>
        <w:keepLines w:val="0"/>
        <w:pageBreakBefore w:val="0"/>
        <w:widowControl w:val="0"/>
        <w:tabs>
          <w:tab w:val="left" w:pos="655"/>
        </w:tabs>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2.《烟花爆竹安全管理条例》（国务院令第455号）；</w:t>
      </w:r>
    </w:p>
    <w:p w14:paraId="58AAAD02">
      <w:pPr>
        <w:keepNext w:val="0"/>
        <w:keepLines w:val="0"/>
        <w:pageBreakBefore w:val="0"/>
        <w:widowControl w:val="0"/>
        <w:tabs>
          <w:tab w:val="left" w:pos="655"/>
        </w:tabs>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3.《烟花爆竹经营许可实施办法》（原国家安全生产监督管理总局令第65号）；</w:t>
      </w:r>
    </w:p>
    <w:p w14:paraId="5B24C063">
      <w:pPr>
        <w:keepNext w:val="0"/>
        <w:keepLines w:val="0"/>
        <w:pageBreakBefore w:val="0"/>
        <w:widowControl w:val="0"/>
        <w:tabs>
          <w:tab w:val="left" w:pos="655"/>
        </w:tabs>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4.《烟花爆竹生产经营安全规定》（原国家安全生产监督管理总局令第93号）；</w:t>
      </w:r>
    </w:p>
    <w:p w14:paraId="5A6C34A9">
      <w:pPr>
        <w:keepNext w:val="0"/>
        <w:keepLines w:val="0"/>
        <w:pageBreakBefore w:val="0"/>
        <w:widowControl w:val="0"/>
        <w:tabs>
          <w:tab w:val="left" w:pos="655"/>
        </w:tabs>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5.《烟花爆竹零售店（点）安全技术规范》（AQ4128-2019）；</w:t>
      </w:r>
    </w:p>
    <w:p w14:paraId="49FF63C7">
      <w:pPr>
        <w:keepNext w:val="0"/>
        <w:keepLines w:val="0"/>
        <w:pageBreakBefore w:val="0"/>
        <w:widowControl w:val="0"/>
        <w:tabs>
          <w:tab w:val="left" w:pos="655"/>
        </w:tabs>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6.《烟花爆竹生产经营单位重大生产安全事故隐患判定标准（试行）》；</w:t>
      </w:r>
    </w:p>
    <w:p w14:paraId="69D1B6FE">
      <w:pPr>
        <w:keepNext w:val="0"/>
        <w:keepLines w:val="0"/>
        <w:pageBreakBefore w:val="0"/>
        <w:widowControl w:val="0"/>
        <w:tabs>
          <w:tab w:val="left" w:pos="655"/>
        </w:tabs>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default"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7.</w:t>
      </w:r>
      <w:r>
        <w:rPr>
          <w:rFonts w:hint="eastAsia" w:ascii="仿宋_GB2312" w:hAnsi="仿宋_GB2312" w:eastAsia="仿宋_GB2312" w:cs="仿宋_GB2312"/>
          <w:sz w:val="32"/>
          <w:szCs w:val="32"/>
          <w:lang w:val="en-US" w:eastAsia="zh-CN"/>
        </w:rPr>
        <w:t>《强化烟花爆竹安全管理和总量管控推动大气环境质量持续改善工作方案》（湘应急联发〔2025〕14号）</w:t>
      </w:r>
    </w:p>
    <w:p w14:paraId="5B09BAB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eastAsia="黑体"/>
          <w:sz w:val="32"/>
          <w:szCs w:val="32"/>
        </w:rPr>
      </w:pPr>
      <w:r>
        <w:rPr>
          <w:rFonts w:hint="eastAsia" w:ascii="黑体" w:eastAsia="黑体"/>
          <w:sz w:val="32"/>
          <w:szCs w:val="32"/>
        </w:rPr>
        <w:t>三、要解决的主要问题</w:t>
      </w:r>
    </w:p>
    <w:p w14:paraId="0589C868">
      <w:pPr>
        <w:keepNext w:val="0"/>
        <w:keepLines w:val="0"/>
        <w:pageBreakBefore w:val="0"/>
        <w:widowControl w:val="0"/>
        <w:tabs>
          <w:tab w:val="left" w:pos="655"/>
        </w:tabs>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eastAsia="zh-CN"/>
        </w:rPr>
        <w:t>加强我区烟花爆竹零售经营安全，规范烟花爆竹零售经营行为，科学构建我区烟花爆竹零售经营网格，预防生产安全事故发生，保障人民群众的生命财产安全</w:t>
      </w:r>
      <w:r>
        <w:rPr>
          <w:rFonts w:hint="eastAsia" w:ascii="仿宋_GB2312" w:hAnsi="仿宋_GB2312" w:eastAsia="仿宋_GB2312" w:cs="仿宋_GB2312"/>
          <w:color w:val="auto"/>
          <w:spacing w:val="0"/>
          <w:sz w:val="32"/>
          <w:szCs w:val="32"/>
          <w:lang w:val="en-US" w:eastAsia="zh-CN"/>
        </w:rPr>
        <w:t>。</w:t>
      </w:r>
    </w:p>
    <w:p w14:paraId="46AD049E">
      <w:pPr>
        <w:keepNext w:val="0"/>
        <w:keepLines w:val="0"/>
        <w:pageBreakBefore w:val="0"/>
        <w:kinsoku/>
        <w:wordWrap/>
        <w:overflowPunct/>
        <w:topLinePunct w:val="0"/>
        <w:autoSpaceDE/>
        <w:autoSpaceDN/>
        <w:bidi w:val="0"/>
        <w:adjustRightInd/>
        <w:snapToGrid/>
        <w:spacing w:before="0" w:beforeLines="0" w:beforeAutospacing="0" w:after="0" w:afterLines="0" w:afterAutospacing="0" w:line="560" w:lineRule="exact"/>
        <w:ind w:firstLine="640" w:firstLineChars="200"/>
        <w:textAlignment w:val="auto"/>
        <w:rPr>
          <w:rFonts w:hint="eastAsia" w:ascii="黑体" w:eastAsia="黑体"/>
          <w:sz w:val="32"/>
          <w:szCs w:val="32"/>
        </w:rPr>
      </w:pPr>
      <w:r>
        <w:rPr>
          <w:rFonts w:hint="eastAsia" w:ascii="黑体" w:eastAsia="黑体"/>
          <w:sz w:val="32"/>
          <w:szCs w:val="32"/>
        </w:rPr>
        <w:t>四、采取的主要措施</w:t>
      </w:r>
    </w:p>
    <w:p w14:paraId="7B8AED65">
      <w:pPr>
        <w:keepNext w:val="0"/>
        <w:keepLines w:val="0"/>
        <w:pageBreakBefore w:val="0"/>
        <w:widowControl w:val="0"/>
        <w:tabs>
          <w:tab w:val="left" w:pos="655"/>
        </w:tabs>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1.各镇、街道按照布点规划要求，严格审查烟花爆竹零售店（点）安全条件，对不符合布点规划及安全条件要求的，一律不予受理。</w:t>
      </w:r>
    </w:p>
    <w:p w14:paraId="75F664E7">
      <w:pPr>
        <w:keepNext w:val="0"/>
        <w:keepLines w:val="0"/>
        <w:pageBreakBefore w:val="0"/>
        <w:widowControl w:val="0"/>
        <w:tabs>
          <w:tab w:val="left" w:pos="655"/>
        </w:tabs>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2.零售经营者不得擅自变更经营场所，严禁一证多点、异地销售、超量储存；不得出租、出借、转让、买卖《烟花爆竹经营（零售）许可证》。</w:t>
      </w:r>
    </w:p>
    <w:p w14:paraId="11183D66">
      <w:pPr>
        <w:keepNext w:val="0"/>
        <w:keepLines w:val="0"/>
        <w:pageBreakBefore w:val="0"/>
        <w:widowControl w:val="0"/>
        <w:tabs>
          <w:tab w:val="left" w:pos="655"/>
        </w:tabs>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3.实行烟花爆竹配送制度。全区烟花爆竹产品必须由批发企业统一配送到经营零售网点，各零售店（点）不得自行运输，坚决杜绝使用客运车辆和无运输资质的车辆运输烟花爆竹。</w:t>
      </w:r>
    </w:p>
    <w:p w14:paraId="0644709E">
      <w:pPr>
        <w:keepNext w:val="0"/>
        <w:keepLines w:val="0"/>
        <w:pageBreakBefore w:val="0"/>
        <w:widowControl w:val="0"/>
        <w:tabs>
          <w:tab w:val="left" w:pos="655"/>
        </w:tabs>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4.各镇、街道切实履行烟花爆竹经营安全的属地管理职责和打非治违主体责任，进一步规范烟花爆竹经营秩序。</w:t>
      </w:r>
    </w:p>
    <w:p w14:paraId="05BB9503">
      <w:pPr>
        <w:keepNext w:val="0"/>
        <w:keepLines w:val="0"/>
        <w:pageBreakBefore w:val="0"/>
        <w:widowControl w:val="0"/>
        <w:tabs>
          <w:tab w:val="left" w:pos="655"/>
        </w:tabs>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pacing w:val="0"/>
          <w:sz w:val="32"/>
          <w:szCs w:val="32"/>
          <w:lang w:val="en-US" w:eastAsia="zh-CN"/>
        </w:rPr>
      </w:pPr>
    </w:p>
    <w:p w14:paraId="3FBA26A2">
      <w:pPr>
        <w:keepNext w:val="0"/>
        <w:keepLines w:val="0"/>
        <w:pageBreakBefore w:val="0"/>
        <w:widowControl w:val="0"/>
        <w:tabs>
          <w:tab w:val="left" w:pos="655"/>
        </w:tabs>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pacing w:val="0"/>
          <w:sz w:val="32"/>
          <w:szCs w:val="32"/>
          <w:lang w:val="en-US" w:eastAsia="zh-CN"/>
        </w:rPr>
      </w:pPr>
    </w:p>
    <w:p w14:paraId="38A043EA">
      <w:pPr>
        <w:keepNext w:val="0"/>
        <w:keepLines w:val="0"/>
        <w:pageBreakBefore w:val="0"/>
        <w:widowControl w:val="0"/>
        <w:tabs>
          <w:tab w:val="left" w:pos="655"/>
        </w:tabs>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4419" w:firstLineChars="1381"/>
        <w:jc w:val="both"/>
        <w:textAlignment w:val="auto"/>
        <w:outlineLvl w:val="9"/>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邵阳市北塔区应急管理局</w:t>
      </w:r>
    </w:p>
    <w:p w14:paraId="40980ACE">
      <w:pPr>
        <w:keepNext w:val="0"/>
        <w:keepLines w:val="0"/>
        <w:pageBreakBefore w:val="0"/>
        <w:widowControl w:val="0"/>
        <w:tabs>
          <w:tab w:val="left" w:pos="655"/>
        </w:tabs>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5040" w:firstLineChars="1575"/>
        <w:jc w:val="both"/>
        <w:textAlignment w:val="auto"/>
        <w:outlineLvl w:val="9"/>
        <w:rPr>
          <w:rFonts w:hint="default" w:ascii="仿宋_GB2312" w:hAnsi="仿宋_GB2312" w:eastAsia="仿宋_GB2312" w:cs="仿宋_GB2312"/>
          <w:color w:val="auto"/>
          <w:spacing w:val="0"/>
          <w:sz w:val="32"/>
          <w:szCs w:val="32"/>
          <w:lang w:val="en-US" w:eastAsia="zh-CN"/>
        </w:rPr>
      </w:pPr>
      <w:bookmarkStart w:id="0" w:name="_GoBack"/>
      <w:bookmarkEnd w:id="0"/>
      <w:r>
        <w:rPr>
          <w:rFonts w:hint="eastAsia" w:ascii="仿宋_GB2312" w:hAnsi="仿宋_GB2312" w:eastAsia="仿宋_GB2312" w:cs="仿宋_GB2312"/>
          <w:color w:val="auto"/>
          <w:spacing w:val="0"/>
          <w:sz w:val="32"/>
          <w:szCs w:val="32"/>
          <w:lang w:val="en-US" w:eastAsia="zh-CN"/>
        </w:rPr>
        <w:t>2025年10月31日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swiss"/>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JjYzdmZDllYmJhYzU4N2Y0MzU3YTg3ZTExZjk3NzcifQ=="/>
  </w:docVars>
  <w:rsids>
    <w:rsidRoot w:val="00000000"/>
    <w:rsid w:val="20F14BC7"/>
    <w:rsid w:val="30DC72B8"/>
    <w:rsid w:val="3DF94252"/>
    <w:rsid w:val="4C006CFA"/>
    <w:rsid w:val="52144DC0"/>
    <w:rsid w:val="588D36AD"/>
    <w:rsid w:val="6CA44821"/>
    <w:rsid w:val="75FE28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5">
    <w:name w:val="Normal (Web)"/>
    <w:basedOn w:val="1"/>
    <w:qFormat/>
    <w:uiPriority w:val="0"/>
    <w:pPr>
      <w:keepNext w:val="0"/>
      <w:keepLines w:val="0"/>
      <w:widowControl w:val="0"/>
      <w:suppressLineNumbers w:val="0"/>
      <w:spacing w:before="100" w:beforeLines="0" w:beforeAutospacing="1" w:after="100" w:afterLines="0" w:afterAutospacing="1"/>
      <w:ind w:left="0" w:right="0"/>
      <w:jc w:val="left"/>
    </w:pPr>
    <w:rPr>
      <w:rFonts w:hint="default" w:ascii="Times New Roman" w:hAnsi="Times New Roman" w:eastAsia="宋体" w:cs="Times New Roman"/>
      <w:kern w:val="0"/>
      <w:sz w:val="24"/>
      <w:szCs w:val="20"/>
      <w:lang w:val="en-US" w:eastAsia="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673</Words>
  <Characters>711</Characters>
  <Lines>0</Lines>
  <Paragraphs>0</Paragraphs>
  <TotalTime>0</TotalTime>
  <ScaleCrop>false</ScaleCrop>
  <LinksUpToDate>false</LinksUpToDate>
  <CharactersWithSpaces>711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2023-01-06T08:35:00Z</dcterms:created>
  <dc:creator>Administrator</dc:creator>
  <cp:lastModifiedBy>特污</cp:lastModifiedBy>
  <cp:lastPrinted>2025-10-21T07:59:00Z</cp:lastPrinted>
  <dcterms:modified xsi:type="dcterms:W3CDTF">2025-11-03T03:53:05Z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57ED479F35DE44A88B4CD6B316A83F1D_13</vt:lpwstr>
  </property>
  <property fmtid="{D5CDD505-2E9C-101B-9397-08002B2CF9AE}" pid="4" name="KSOTemplateDocerSaveRecord">
    <vt:lpwstr>eyJoZGlkIjoiOTE4YjhiYzUwMmU3NTBmZDZiNTEyMTU4OWYzZGJjYzEiLCJ1c2VySWQiOiIyODcxNjkwNjUifQ==</vt:lpwstr>
  </property>
</Properties>
</file>